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71" w:rsidRDefault="009F228C" w:rsidP="007F23F0">
      <w:pPr>
        <w:ind w:leftChars="-43" w:hangingChars="32" w:hanging="103"/>
        <w:jc w:val="center"/>
        <w:rPr>
          <w:rFonts w:eastAsia="標楷體" w:hAnsi="標楷體"/>
          <w:b/>
          <w:sz w:val="32"/>
          <w:szCs w:val="32"/>
        </w:rPr>
      </w:pPr>
      <w:r w:rsidRPr="006C7BF2">
        <w:rPr>
          <w:rFonts w:eastAsia="標楷體" w:hAnsi="標楷體" w:hint="eastAsia"/>
          <w:b/>
          <w:sz w:val="32"/>
          <w:szCs w:val="32"/>
        </w:rPr>
        <w:t>國立彰化</w:t>
      </w:r>
      <w:r>
        <w:rPr>
          <w:rFonts w:eastAsia="標楷體" w:hAnsi="標楷體" w:hint="eastAsia"/>
          <w:b/>
          <w:sz w:val="32"/>
          <w:szCs w:val="32"/>
        </w:rPr>
        <w:t>師範大學</w:t>
      </w:r>
      <w:r w:rsidR="00ED2D24" w:rsidRPr="006C7BF2">
        <w:rPr>
          <w:rFonts w:eastAsia="標楷體" w:hAnsi="標楷體"/>
          <w:b/>
          <w:sz w:val="32"/>
          <w:szCs w:val="32"/>
        </w:rPr>
        <w:t>全英語</w:t>
      </w:r>
      <w:r w:rsidR="00ED2D24" w:rsidRPr="006C7BF2">
        <w:rPr>
          <w:rFonts w:eastAsia="標楷體" w:hAnsi="標楷體" w:hint="eastAsia"/>
          <w:b/>
          <w:sz w:val="32"/>
          <w:szCs w:val="32"/>
        </w:rPr>
        <w:t>物理</w:t>
      </w:r>
      <w:r w:rsidR="00232670" w:rsidRPr="00EB2043">
        <w:rPr>
          <w:rFonts w:eastAsia="標楷體" w:hAnsi="標楷體" w:hint="eastAsia"/>
          <w:b/>
          <w:sz w:val="32"/>
          <w:szCs w:val="32"/>
        </w:rPr>
        <w:t>博碩士班</w:t>
      </w:r>
    </w:p>
    <w:p w:rsidR="009F228C" w:rsidRPr="009F228C" w:rsidRDefault="00ED2D24" w:rsidP="007F23F0">
      <w:pPr>
        <w:ind w:leftChars="-43" w:hangingChars="32" w:hanging="103"/>
        <w:jc w:val="center"/>
        <w:rPr>
          <w:rFonts w:ascii="標楷體" w:eastAsia="標楷體" w:hAnsi="標楷體"/>
          <w:b/>
          <w:sz w:val="32"/>
          <w:szCs w:val="32"/>
        </w:rPr>
      </w:pPr>
      <w:r w:rsidRPr="006C7BF2">
        <w:rPr>
          <w:rFonts w:eastAsia="標楷體" w:hAnsi="標楷體"/>
          <w:b/>
          <w:sz w:val="32"/>
          <w:szCs w:val="32"/>
        </w:rPr>
        <w:t>學分學程</w:t>
      </w:r>
      <w:r w:rsidR="009F228C">
        <w:rPr>
          <w:rFonts w:eastAsia="標楷體" w:hAnsi="標楷體" w:hint="eastAsia"/>
          <w:b/>
          <w:sz w:val="32"/>
          <w:szCs w:val="32"/>
        </w:rPr>
        <w:t>設置及修習辦法</w:t>
      </w:r>
      <w:bookmarkStart w:id="0" w:name="_GoBack"/>
      <w:bookmarkEnd w:id="0"/>
    </w:p>
    <w:p w:rsidR="009F228C" w:rsidRDefault="00463971" w:rsidP="009F228C">
      <w:pPr>
        <w:adjustRightInd w:val="0"/>
        <w:snapToGrid w:val="0"/>
        <w:ind w:left="480" w:right="200"/>
        <w:jc w:val="right"/>
        <w:rPr>
          <w:rFonts w:eastAsia="標楷體" w:hAnsi="標楷體"/>
          <w:sz w:val="16"/>
          <w:szCs w:val="16"/>
        </w:rPr>
      </w:pPr>
      <w:r>
        <w:rPr>
          <w:rFonts w:eastAsia="標楷體" w:hAnsi="標楷體" w:hint="eastAsia"/>
          <w:sz w:val="16"/>
          <w:szCs w:val="16"/>
        </w:rPr>
        <w:t>107</w:t>
      </w:r>
      <w:r w:rsidR="009F228C">
        <w:rPr>
          <w:rFonts w:eastAsia="標楷體" w:hAnsi="標楷體" w:hint="eastAsia"/>
          <w:sz w:val="16"/>
          <w:szCs w:val="16"/>
        </w:rPr>
        <w:t>年</w:t>
      </w:r>
      <w:r>
        <w:rPr>
          <w:rFonts w:eastAsia="標楷體" w:hAnsi="標楷體" w:hint="eastAsia"/>
          <w:sz w:val="16"/>
          <w:szCs w:val="16"/>
        </w:rPr>
        <w:t>10</w:t>
      </w:r>
      <w:r w:rsidR="009F228C">
        <w:rPr>
          <w:rFonts w:eastAsia="標楷體" w:hAnsi="標楷體" w:hint="eastAsia"/>
          <w:sz w:val="16"/>
          <w:szCs w:val="16"/>
        </w:rPr>
        <w:t>月</w:t>
      </w:r>
      <w:r>
        <w:rPr>
          <w:rFonts w:eastAsia="標楷體" w:hAnsi="標楷體" w:hint="eastAsia"/>
          <w:sz w:val="16"/>
          <w:szCs w:val="16"/>
        </w:rPr>
        <w:t>18</w:t>
      </w:r>
      <w:r w:rsidR="009F228C">
        <w:rPr>
          <w:rFonts w:eastAsia="標楷體" w:hAnsi="標楷體" w:hint="eastAsia"/>
          <w:sz w:val="16"/>
          <w:szCs w:val="16"/>
        </w:rPr>
        <w:t>日</w:t>
      </w:r>
      <w:r w:rsidR="00ED2D24">
        <w:rPr>
          <w:rFonts w:eastAsia="標楷體" w:hAnsi="標楷體" w:hint="eastAsia"/>
          <w:sz w:val="16"/>
          <w:szCs w:val="16"/>
        </w:rPr>
        <w:t>系</w:t>
      </w:r>
      <w:r w:rsidR="0056448F">
        <w:rPr>
          <w:rFonts w:eastAsia="標楷體" w:hAnsi="標楷體" w:hint="eastAsia"/>
          <w:sz w:val="16"/>
          <w:szCs w:val="16"/>
        </w:rPr>
        <w:t>課程委員會</w:t>
      </w:r>
      <w:r w:rsidR="009F228C">
        <w:rPr>
          <w:rFonts w:eastAsia="標楷體" w:hAnsi="標楷體" w:hint="eastAsia"/>
          <w:sz w:val="16"/>
          <w:szCs w:val="16"/>
        </w:rPr>
        <w:t>會議通過</w:t>
      </w:r>
    </w:p>
    <w:p w:rsidR="00061EB2" w:rsidRDefault="00061EB2" w:rsidP="00061EB2">
      <w:pPr>
        <w:adjustRightInd w:val="0"/>
        <w:snapToGrid w:val="0"/>
        <w:ind w:right="200"/>
        <w:jc w:val="right"/>
        <w:rPr>
          <w:rFonts w:eastAsia="標楷體" w:hAnsi="標楷體"/>
          <w:sz w:val="16"/>
          <w:szCs w:val="16"/>
        </w:rPr>
      </w:pPr>
      <w:r>
        <w:rPr>
          <w:rFonts w:eastAsia="標楷體" w:hAnsi="標楷體" w:hint="eastAsia"/>
          <w:sz w:val="16"/>
          <w:szCs w:val="16"/>
        </w:rPr>
        <w:t>107</w:t>
      </w:r>
      <w:r>
        <w:rPr>
          <w:rFonts w:eastAsia="標楷體" w:hAnsi="標楷體" w:hint="eastAsia"/>
          <w:sz w:val="16"/>
          <w:szCs w:val="16"/>
        </w:rPr>
        <w:t>年</w:t>
      </w:r>
      <w:r>
        <w:rPr>
          <w:rFonts w:eastAsia="標楷體" w:hAnsi="標楷體" w:hint="eastAsia"/>
          <w:sz w:val="16"/>
          <w:szCs w:val="16"/>
        </w:rPr>
        <w:t>11</w:t>
      </w:r>
      <w:r>
        <w:rPr>
          <w:rFonts w:eastAsia="標楷體" w:hAnsi="標楷體" w:hint="eastAsia"/>
          <w:sz w:val="16"/>
          <w:szCs w:val="16"/>
        </w:rPr>
        <w:t>月</w:t>
      </w:r>
      <w:r>
        <w:rPr>
          <w:rFonts w:eastAsia="標楷體" w:hAnsi="標楷體" w:hint="eastAsia"/>
          <w:sz w:val="16"/>
          <w:szCs w:val="16"/>
        </w:rPr>
        <w:t>2</w:t>
      </w:r>
      <w:r>
        <w:rPr>
          <w:rFonts w:eastAsia="標楷體" w:hAnsi="標楷體" w:hint="eastAsia"/>
          <w:sz w:val="16"/>
          <w:szCs w:val="16"/>
        </w:rPr>
        <w:t>日院課程委員會會議修正通過</w:t>
      </w:r>
    </w:p>
    <w:p w:rsidR="00061EB2" w:rsidRDefault="00061EB2" w:rsidP="00061EB2">
      <w:pPr>
        <w:wordWrap w:val="0"/>
        <w:adjustRightInd w:val="0"/>
        <w:snapToGrid w:val="0"/>
        <w:ind w:right="200"/>
        <w:jc w:val="right"/>
        <w:rPr>
          <w:rFonts w:eastAsia="標楷體" w:hAnsi="標楷體"/>
          <w:sz w:val="16"/>
          <w:szCs w:val="16"/>
        </w:rPr>
      </w:pPr>
      <w:r>
        <w:rPr>
          <w:rFonts w:eastAsia="標楷體" w:hAnsi="標楷體" w:hint="eastAsia"/>
          <w:sz w:val="16"/>
          <w:szCs w:val="16"/>
        </w:rPr>
        <w:t>107</w:t>
      </w:r>
      <w:r>
        <w:rPr>
          <w:rFonts w:eastAsia="標楷體" w:hAnsi="標楷體" w:hint="eastAsia"/>
          <w:sz w:val="16"/>
          <w:szCs w:val="16"/>
        </w:rPr>
        <w:t>年</w:t>
      </w:r>
      <w:r>
        <w:rPr>
          <w:rFonts w:eastAsia="標楷體" w:hAnsi="標楷體" w:hint="eastAsia"/>
          <w:sz w:val="16"/>
          <w:szCs w:val="16"/>
        </w:rPr>
        <w:t>11</w:t>
      </w:r>
      <w:r>
        <w:rPr>
          <w:rFonts w:eastAsia="標楷體" w:hAnsi="標楷體" w:hint="eastAsia"/>
          <w:sz w:val="16"/>
          <w:szCs w:val="16"/>
        </w:rPr>
        <w:t>月</w:t>
      </w:r>
      <w:r>
        <w:rPr>
          <w:rFonts w:eastAsia="標楷體" w:hAnsi="標楷體" w:hint="eastAsia"/>
          <w:sz w:val="16"/>
          <w:szCs w:val="16"/>
        </w:rPr>
        <w:t>28</w:t>
      </w:r>
      <w:r>
        <w:rPr>
          <w:rFonts w:eastAsia="標楷體" w:hAnsi="標楷體" w:hint="eastAsia"/>
          <w:sz w:val="16"/>
          <w:szCs w:val="16"/>
        </w:rPr>
        <w:t>日校課程委員會會議修正通過</w:t>
      </w:r>
    </w:p>
    <w:p w:rsidR="007723BF" w:rsidRDefault="007723BF" w:rsidP="007723BF">
      <w:pPr>
        <w:adjustRightInd w:val="0"/>
        <w:snapToGrid w:val="0"/>
        <w:ind w:right="200"/>
        <w:jc w:val="right"/>
        <w:rPr>
          <w:rFonts w:eastAsia="標楷體" w:hAnsi="標楷體"/>
          <w:sz w:val="16"/>
          <w:szCs w:val="16"/>
        </w:rPr>
      </w:pPr>
      <w:r>
        <w:rPr>
          <w:rFonts w:eastAsia="標楷體" w:hAnsi="標楷體" w:hint="eastAsia"/>
          <w:sz w:val="16"/>
          <w:szCs w:val="16"/>
        </w:rPr>
        <w:t>107</w:t>
      </w:r>
      <w:r>
        <w:rPr>
          <w:rFonts w:eastAsia="標楷體" w:hAnsi="標楷體" w:hint="eastAsia"/>
          <w:sz w:val="16"/>
          <w:szCs w:val="16"/>
        </w:rPr>
        <w:t>年</w:t>
      </w:r>
      <w:r>
        <w:rPr>
          <w:rFonts w:eastAsia="標楷體" w:hAnsi="標楷體" w:hint="eastAsia"/>
          <w:sz w:val="16"/>
          <w:szCs w:val="16"/>
        </w:rPr>
        <w:t>12</w:t>
      </w:r>
      <w:r>
        <w:rPr>
          <w:rFonts w:eastAsia="標楷體" w:hAnsi="標楷體" w:hint="eastAsia"/>
          <w:sz w:val="16"/>
          <w:szCs w:val="16"/>
        </w:rPr>
        <w:t>月</w:t>
      </w:r>
      <w:r>
        <w:rPr>
          <w:rFonts w:eastAsia="標楷體" w:hAnsi="標楷體" w:hint="eastAsia"/>
          <w:sz w:val="16"/>
          <w:szCs w:val="16"/>
        </w:rPr>
        <w:t>12</w:t>
      </w:r>
      <w:r>
        <w:rPr>
          <w:rFonts w:eastAsia="標楷體" w:hAnsi="標楷體" w:hint="eastAsia"/>
          <w:sz w:val="16"/>
          <w:szCs w:val="16"/>
        </w:rPr>
        <w:t>日教務會議備查</w:t>
      </w:r>
    </w:p>
    <w:p w:rsidR="00374A2E" w:rsidRPr="007723BF" w:rsidRDefault="00374A2E" w:rsidP="009F228C">
      <w:pPr>
        <w:adjustRightInd w:val="0"/>
        <w:snapToGrid w:val="0"/>
        <w:ind w:right="200"/>
        <w:jc w:val="right"/>
        <w:rPr>
          <w:rFonts w:eastAsia="標楷體" w:hAnsi="標楷體"/>
          <w:sz w:val="16"/>
          <w:szCs w:val="16"/>
        </w:rPr>
      </w:pPr>
    </w:p>
    <w:p w:rsidR="00374A2E" w:rsidRDefault="00374A2E" w:rsidP="009F228C">
      <w:pPr>
        <w:adjustRightInd w:val="0"/>
        <w:snapToGrid w:val="0"/>
        <w:ind w:right="200"/>
        <w:jc w:val="right"/>
        <w:rPr>
          <w:rFonts w:eastAsia="標楷體" w:hAnsi="標楷體"/>
          <w:sz w:val="16"/>
          <w:szCs w:val="16"/>
        </w:rPr>
      </w:pPr>
    </w:p>
    <w:p w:rsidR="009F228C" w:rsidRPr="001A2FA8" w:rsidRDefault="001A2FA8" w:rsidP="001A2FA8">
      <w:pPr>
        <w:adjustRightInd w:val="0"/>
        <w:snapToGrid w:val="0"/>
        <w:spacing w:after="100" w:afterAutospacing="1"/>
        <w:ind w:leftChars="24" w:left="1018" w:hangingChars="400" w:hanging="960"/>
        <w:jc w:val="both"/>
        <w:rPr>
          <w:rFonts w:eastAsia="標楷體" w:hAnsi="標楷體"/>
        </w:rPr>
      </w:pPr>
      <w:r w:rsidRPr="001A2FA8">
        <w:rPr>
          <w:rFonts w:eastAsia="標楷體" w:hAnsi="標楷體" w:hint="eastAsia"/>
        </w:rPr>
        <w:t>第一條</w:t>
      </w:r>
      <w:r w:rsidRPr="001A2FA8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 xml:space="preserve"> </w:t>
      </w:r>
      <w:r w:rsidR="00ED2D24" w:rsidRPr="006C7BF2">
        <w:rPr>
          <w:rFonts w:eastAsia="標楷體" w:hAnsi="標楷體"/>
        </w:rPr>
        <w:t>為配合本校推動國際化政策，因應全球化趨勢及配合社會發展與產業需要，培育學生兼具英語能力與</w:t>
      </w:r>
      <w:r w:rsidR="00232670">
        <w:rPr>
          <w:rFonts w:eastAsia="標楷體" w:hAnsi="標楷體" w:hint="eastAsia"/>
        </w:rPr>
        <w:t>物理</w:t>
      </w:r>
      <w:r w:rsidR="00ED2D24" w:rsidRPr="006C7BF2">
        <w:rPr>
          <w:rFonts w:eastAsia="標楷體" w:hAnsi="標楷體"/>
        </w:rPr>
        <w:t>領域知識之專長，特設置</w:t>
      </w:r>
      <w:r w:rsidR="00232670">
        <w:rPr>
          <w:rFonts w:eastAsia="標楷體" w:hAnsi="標楷體"/>
        </w:rPr>
        <w:t>「</w:t>
      </w:r>
      <w:r w:rsidR="00232670" w:rsidRPr="006C7BF2">
        <w:rPr>
          <w:rFonts w:eastAsia="標楷體" w:hAnsi="標楷體"/>
        </w:rPr>
        <w:t>全英語</w:t>
      </w:r>
      <w:r w:rsidR="00232670">
        <w:rPr>
          <w:rFonts w:eastAsia="標楷體" w:hAnsi="標楷體" w:hint="eastAsia"/>
        </w:rPr>
        <w:t>物理</w:t>
      </w:r>
      <w:r w:rsidR="00232670" w:rsidRPr="00232670">
        <w:rPr>
          <w:rFonts w:eastAsia="標楷體" w:hAnsi="標楷體" w:hint="eastAsia"/>
        </w:rPr>
        <w:t>博碩士班</w:t>
      </w:r>
      <w:r w:rsidR="00232670" w:rsidRPr="006C7BF2">
        <w:rPr>
          <w:rFonts w:eastAsia="標楷體" w:hAnsi="標楷體"/>
        </w:rPr>
        <w:t>學分學程</w:t>
      </w:r>
      <w:r w:rsidR="00232670">
        <w:rPr>
          <w:rFonts w:eastAsia="標楷體" w:hAnsi="標楷體"/>
        </w:rPr>
        <w:t>」</w:t>
      </w:r>
      <w:r w:rsidR="00232670" w:rsidRPr="006C7BF2">
        <w:rPr>
          <w:rFonts w:eastAsia="標楷體" w:hAnsi="標楷體"/>
        </w:rPr>
        <w:t xml:space="preserve"> </w:t>
      </w:r>
      <w:r w:rsidR="00ED2D24" w:rsidRPr="006C7BF2">
        <w:rPr>
          <w:rFonts w:eastAsia="標楷體" w:hAnsi="標楷體"/>
        </w:rPr>
        <w:t>(</w:t>
      </w:r>
      <w:r w:rsidR="00ED2D24" w:rsidRPr="006C7BF2">
        <w:rPr>
          <w:rFonts w:eastAsia="標楷體" w:hAnsi="標楷體"/>
        </w:rPr>
        <w:t>以下簡稱本學程</w:t>
      </w:r>
      <w:r w:rsidR="00ED2D24" w:rsidRPr="006C7BF2">
        <w:rPr>
          <w:rFonts w:eastAsia="標楷體" w:hAnsi="標楷體"/>
        </w:rPr>
        <w:t>)</w:t>
      </w:r>
      <w:r w:rsidR="00ED2D24" w:rsidRPr="006C7BF2">
        <w:rPr>
          <w:rFonts w:eastAsia="標楷體" w:hAnsi="標楷體"/>
        </w:rPr>
        <w:t>，並依本校學分學程設置要點訂定本辦法。</w:t>
      </w:r>
    </w:p>
    <w:p w:rsidR="007B05FC" w:rsidRPr="001A2FA8" w:rsidRDefault="001A2FA8" w:rsidP="001A2FA8">
      <w:pPr>
        <w:adjustRightInd w:val="0"/>
        <w:snapToGrid w:val="0"/>
        <w:spacing w:after="100" w:afterAutospacing="1"/>
        <w:ind w:leftChars="24" w:left="1018" w:hangingChars="400" w:hanging="960"/>
        <w:jc w:val="both"/>
        <w:rPr>
          <w:rFonts w:eastAsia="標楷體" w:hAnsi="標楷體"/>
        </w:rPr>
      </w:pPr>
      <w:r w:rsidRPr="001A2FA8">
        <w:rPr>
          <w:rFonts w:eastAsia="標楷體" w:hAnsi="標楷體" w:hint="eastAsia"/>
        </w:rPr>
        <w:t>第二條</w:t>
      </w:r>
      <w:r w:rsidRPr="001A2FA8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 xml:space="preserve"> </w:t>
      </w:r>
      <w:r w:rsidR="007B05FC" w:rsidRPr="001A2FA8">
        <w:rPr>
          <w:rFonts w:eastAsia="標楷體" w:hAnsi="標楷體" w:hint="eastAsia"/>
        </w:rPr>
        <w:t>本學程設置於理學院</w:t>
      </w:r>
      <w:r w:rsidR="00ED2D24">
        <w:rPr>
          <w:rFonts w:eastAsia="標楷體" w:hAnsi="標楷體" w:hint="eastAsia"/>
        </w:rPr>
        <w:t>物理系</w:t>
      </w:r>
      <w:r w:rsidR="00B53F2C" w:rsidRPr="001A2FA8">
        <w:rPr>
          <w:rFonts w:eastAsia="標楷體" w:hAnsi="標楷體" w:hint="eastAsia"/>
        </w:rPr>
        <w:t>，</w:t>
      </w:r>
      <w:r w:rsidR="007B05FC" w:rsidRPr="001A2FA8">
        <w:rPr>
          <w:rFonts w:eastAsia="標楷體" w:hAnsi="標楷體" w:hint="eastAsia"/>
        </w:rPr>
        <w:t>由</w:t>
      </w:r>
      <w:r w:rsidR="00ED2D24">
        <w:rPr>
          <w:rFonts w:eastAsia="標楷體" w:hAnsi="標楷體" w:hint="eastAsia"/>
        </w:rPr>
        <w:t>物理系</w:t>
      </w:r>
      <w:r w:rsidR="007B05FC" w:rsidRPr="001A2FA8">
        <w:rPr>
          <w:rFonts w:eastAsia="標楷體" w:hAnsi="標楷體" w:hint="eastAsia"/>
        </w:rPr>
        <w:t>課程委員會（以下簡稱本委員會）</w:t>
      </w:r>
      <w:r w:rsidR="007B05FC" w:rsidRPr="001A2FA8">
        <w:rPr>
          <w:rFonts w:eastAsia="標楷體" w:hAnsi="標楷體"/>
        </w:rPr>
        <w:t>負責規劃及審議</w:t>
      </w:r>
      <w:r w:rsidR="007B05FC" w:rsidRPr="001A2FA8">
        <w:rPr>
          <w:rFonts w:eastAsia="標楷體" w:hAnsi="標楷體" w:hint="eastAsia"/>
        </w:rPr>
        <w:t>學</w:t>
      </w:r>
      <w:r w:rsidR="007B05FC" w:rsidRPr="001A2FA8">
        <w:rPr>
          <w:rFonts w:eastAsia="標楷體" w:hAnsi="標楷體"/>
        </w:rPr>
        <w:t>程相關事項。本委員會</w:t>
      </w:r>
      <w:r w:rsidR="007B05FC" w:rsidRPr="001A2FA8">
        <w:rPr>
          <w:rFonts w:eastAsia="標楷體" w:hAnsi="標楷體" w:hint="eastAsia"/>
        </w:rPr>
        <w:t>之委員組成與任期</w:t>
      </w:r>
      <w:r w:rsidR="00B53F2C" w:rsidRPr="001A2FA8">
        <w:rPr>
          <w:rFonts w:eastAsia="標楷體" w:hAnsi="標楷體" w:hint="eastAsia"/>
        </w:rPr>
        <w:t>依本校</w:t>
      </w:r>
      <w:r w:rsidR="00ED2D24">
        <w:rPr>
          <w:rFonts w:eastAsia="標楷體" w:hAnsi="標楷體" w:hint="eastAsia"/>
        </w:rPr>
        <w:t>物理系</w:t>
      </w:r>
      <w:r w:rsidR="00B53F2C" w:rsidRPr="001A2FA8">
        <w:rPr>
          <w:rFonts w:eastAsia="標楷體" w:hAnsi="標楷體" w:hint="eastAsia"/>
        </w:rPr>
        <w:t>課程委員會設置要點及相關規定辦理。</w:t>
      </w:r>
    </w:p>
    <w:p w:rsidR="009F228C" w:rsidRPr="001A2FA8" w:rsidRDefault="009F228C" w:rsidP="001A2FA8">
      <w:pPr>
        <w:adjustRightInd w:val="0"/>
        <w:snapToGrid w:val="0"/>
        <w:spacing w:after="100" w:afterAutospacing="1"/>
        <w:ind w:leftChars="24" w:left="1018" w:hangingChars="400" w:hanging="960"/>
        <w:jc w:val="both"/>
        <w:rPr>
          <w:rFonts w:eastAsia="標楷體" w:hAnsi="標楷體"/>
        </w:rPr>
      </w:pPr>
      <w:r w:rsidRPr="001A2FA8">
        <w:rPr>
          <w:rFonts w:eastAsia="標楷體" w:hAnsi="標楷體" w:hint="eastAsia"/>
        </w:rPr>
        <w:t>第三條</w:t>
      </w:r>
      <w:r w:rsidR="001A2FA8" w:rsidRPr="001A2FA8">
        <w:rPr>
          <w:rFonts w:eastAsia="標楷體" w:hAnsi="標楷體" w:hint="eastAsia"/>
        </w:rPr>
        <w:t xml:space="preserve"> </w:t>
      </w:r>
      <w:r w:rsidR="001A2FA8">
        <w:rPr>
          <w:rFonts w:eastAsia="標楷體" w:hAnsi="標楷體" w:hint="eastAsia"/>
        </w:rPr>
        <w:t xml:space="preserve"> </w:t>
      </w:r>
      <w:r w:rsidR="00B53F2C" w:rsidRPr="001A2FA8">
        <w:rPr>
          <w:rFonts w:eastAsia="標楷體" w:hAnsi="標楷體"/>
        </w:rPr>
        <w:t>本學程相關課程由本校相關系所開設課程支援教學。</w:t>
      </w:r>
    </w:p>
    <w:p w:rsidR="009F228C" w:rsidRPr="001A2FA8" w:rsidRDefault="009F228C" w:rsidP="001A2FA8">
      <w:pPr>
        <w:adjustRightInd w:val="0"/>
        <w:snapToGrid w:val="0"/>
        <w:spacing w:after="100" w:afterAutospacing="1"/>
        <w:ind w:leftChars="24" w:left="1018" w:hangingChars="400" w:hanging="960"/>
        <w:jc w:val="both"/>
        <w:rPr>
          <w:rFonts w:eastAsia="標楷體" w:hAnsi="標楷體"/>
        </w:rPr>
      </w:pPr>
      <w:r w:rsidRPr="001A2FA8">
        <w:rPr>
          <w:rFonts w:eastAsia="標楷體" w:hAnsi="標楷體" w:hint="eastAsia"/>
        </w:rPr>
        <w:t>第</w:t>
      </w:r>
      <w:r w:rsidR="002D11C4" w:rsidRPr="001A2FA8">
        <w:rPr>
          <w:rFonts w:eastAsia="標楷體" w:hAnsi="標楷體" w:hint="eastAsia"/>
        </w:rPr>
        <w:t>四</w:t>
      </w:r>
      <w:r w:rsidRPr="001A2FA8">
        <w:rPr>
          <w:rFonts w:eastAsia="標楷體" w:hAnsi="標楷體" w:hint="eastAsia"/>
        </w:rPr>
        <w:t>條</w:t>
      </w:r>
      <w:r w:rsidR="001A2FA8" w:rsidRPr="001A2FA8">
        <w:rPr>
          <w:rFonts w:eastAsia="標楷體" w:hAnsi="標楷體" w:hint="eastAsia"/>
        </w:rPr>
        <w:t xml:space="preserve"> </w:t>
      </w:r>
      <w:r w:rsidR="001A2FA8">
        <w:rPr>
          <w:rFonts w:eastAsia="標楷體" w:hAnsi="標楷體" w:hint="eastAsia"/>
        </w:rPr>
        <w:t xml:space="preserve"> </w:t>
      </w:r>
      <w:r w:rsidR="00232670" w:rsidRPr="006C7BF2">
        <w:rPr>
          <w:rFonts w:eastAsia="標楷體" w:hAnsi="標楷體" w:hint="eastAsia"/>
        </w:rPr>
        <w:t>本校</w:t>
      </w:r>
      <w:r w:rsidR="00232670">
        <w:rPr>
          <w:rFonts w:eastAsia="標楷體" w:hAnsi="標楷體" w:hint="eastAsia"/>
        </w:rPr>
        <w:t>大學部以及</w:t>
      </w:r>
      <w:r w:rsidR="00232670" w:rsidRPr="006C7BF2">
        <w:rPr>
          <w:rFonts w:eastAsia="標楷體" w:hAnsi="標楷體" w:hint="eastAsia"/>
        </w:rPr>
        <w:t>研究所博碩士學生，</w:t>
      </w:r>
      <w:proofErr w:type="gramStart"/>
      <w:r w:rsidR="00232670" w:rsidRPr="001A2FA8">
        <w:rPr>
          <w:rFonts w:eastAsia="標楷體" w:hAnsi="標楷體" w:hint="eastAsia"/>
        </w:rPr>
        <w:t>均得</w:t>
      </w:r>
      <w:r w:rsidR="00232670">
        <w:rPr>
          <w:rFonts w:eastAsia="標楷體" w:hAnsi="標楷體" w:hint="eastAsia"/>
        </w:rPr>
        <w:t>依</w:t>
      </w:r>
      <w:proofErr w:type="gramEnd"/>
      <w:r w:rsidR="00232670">
        <w:rPr>
          <w:rFonts w:eastAsia="標楷體" w:hAnsi="標楷體" w:hint="eastAsia"/>
        </w:rPr>
        <w:t>本校修課規定</w:t>
      </w:r>
      <w:r w:rsidR="00232670" w:rsidRPr="001A2FA8">
        <w:rPr>
          <w:rFonts w:eastAsia="標楷體" w:hAnsi="標楷體" w:hint="eastAsia"/>
        </w:rPr>
        <w:t>修習本學程。各課程其它修習條件，依據授課教師要求訂定之。</w:t>
      </w:r>
    </w:p>
    <w:p w:rsidR="00B53F2C" w:rsidRDefault="009F228C" w:rsidP="001A2FA8">
      <w:pPr>
        <w:adjustRightInd w:val="0"/>
        <w:snapToGrid w:val="0"/>
        <w:spacing w:after="100" w:afterAutospacing="1"/>
        <w:ind w:leftChars="24" w:left="1018" w:hangingChars="400" w:hanging="960"/>
        <w:jc w:val="both"/>
        <w:rPr>
          <w:rFonts w:eastAsia="標楷體" w:hAnsi="標楷體"/>
        </w:rPr>
      </w:pPr>
      <w:r w:rsidRPr="001A2FA8">
        <w:rPr>
          <w:rFonts w:eastAsia="標楷體" w:hAnsi="標楷體" w:hint="eastAsia"/>
        </w:rPr>
        <w:t>第</w:t>
      </w:r>
      <w:r w:rsidR="002D11C4" w:rsidRPr="001A2FA8">
        <w:rPr>
          <w:rFonts w:eastAsia="標楷體" w:hAnsi="標楷體" w:hint="eastAsia"/>
        </w:rPr>
        <w:t>五</w:t>
      </w:r>
      <w:r w:rsidRPr="001A2FA8">
        <w:rPr>
          <w:rFonts w:eastAsia="標楷體" w:hAnsi="標楷體" w:hint="eastAsia"/>
        </w:rPr>
        <w:t>條</w:t>
      </w:r>
      <w:r w:rsidR="001A2FA8" w:rsidRPr="001A2FA8">
        <w:rPr>
          <w:rFonts w:eastAsia="標楷體" w:hAnsi="標楷體" w:hint="eastAsia"/>
        </w:rPr>
        <w:t xml:space="preserve"> </w:t>
      </w:r>
      <w:r w:rsidR="001A2FA8">
        <w:rPr>
          <w:rFonts w:eastAsia="標楷體" w:hAnsi="標楷體" w:hint="eastAsia"/>
        </w:rPr>
        <w:t xml:space="preserve"> </w:t>
      </w:r>
      <w:r w:rsidR="00B53F2C" w:rsidRPr="001A2FA8">
        <w:rPr>
          <w:rFonts w:eastAsia="標楷體" w:hAnsi="標楷體"/>
        </w:rPr>
        <w:t>本學程課程請參見課程架構</w:t>
      </w:r>
      <w:r w:rsidR="00B53F2C" w:rsidRPr="001A2FA8">
        <w:rPr>
          <w:rFonts w:eastAsia="標楷體" w:hAnsi="標楷體" w:hint="eastAsia"/>
        </w:rPr>
        <w:t>表</w:t>
      </w:r>
      <w:r w:rsidR="007E551E" w:rsidRPr="001A2FA8">
        <w:rPr>
          <w:rFonts w:eastAsia="標楷體" w:hAnsi="標楷體" w:hint="eastAsia"/>
        </w:rPr>
        <w:t>，</w:t>
      </w:r>
      <w:r w:rsidR="00ED2D24" w:rsidRPr="006C7BF2">
        <w:rPr>
          <w:rFonts w:eastAsia="標楷體" w:hAnsi="標楷體" w:hint="eastAsia"/>
        </w:rPr>
        <w:t>本學程應修科目至少</w:t>
      </w:r>
      <w:r w:rsidR="00ED2D24" w:rsidRPr="006C7BF2">
        <w:rPr>
          <w:rFonts w:eastAsia="標楷體" w:hAnsi="標楷體"/>
        </w:rPr>
        <w:t>2</w:t>
      </w:r>
      <w:r w:rsidR="00ED2D24" w:rsidRPr="006C7BF2">
        <w:rPr>
          <w:rFonts w:eastAsia="標楷體" w:hAnsi="標楷體" w:hint="eastAsia"/>
        </w:rPr>
        <w:t>0</w:t>
      </w:r>
      <w:r w:rsidR="00ED2D24" w:rsidRPr="006C7BF2">
        <w:rPr>
          <w:rFonts w:eastAsia="標楷體" w:hAnsi="標楷體" w:hint="eastAsia"/>
        </w:rPr>
        <w:t>學分，且應修科目至少</w:t>
      </w:r>
      <w:r w:rsidR="00ED2D24" w:rsidRPr="006C7BF2">
        <w:rPr>
          <w:rFonts w:eastAsia="標楷體" w:hAnsi="標楷體"/>
        </w:rPr>
        <w:t>9</w:t>
      </w:r>
      <w:r w:rsidR="00ED2D24" w:rsidRPr="006C7BF2">
        <w:rPr>
          <w:rFonts w:eastAsia="標楷體" w:hAnsi="標楷體" w:hint="eastAsia"/>
        </w:rPr>
        <w:t>學分不屬於學生本系所之課程</w:t>
      </w:r>
      <w:r w:rsidR="00C363D7">
        <w:rPr>
          <w:rFonts w:hint="eastAsia"/>
          <w:sz w:val="23"/>
          <w:szCs w:val="23"/>
        </w:rPr>
        <w:t>，</w:t>
      </w:r>
      <w:r w:rsidR="00C363D7" w:rsidRPr="00C363D7">
        <w:rPr>
          <w:rFonts w:eastAsia="標楷體" w:hAnsi="標楷體" w:hint="eastAsia"/>
        </w:rPr>
        <w:t>或雙主修、輔系、其他學程之應修課程。</w:t>
      </w:r>
      <w:r w:rsidR="00ED2D24" w:rsidRPr="006C7BF2">
        <w:rPr>
          <w:rFonts w:eastAsia="標楷體" w:hAnsi="標楷體" w:hint="eastAsia"/>
        </w:rPr>
        <w:t>是否採計為畢業學分，由學生所屬系所認定。</w:t>
      </w:r>
    </w:p>
    <w:p w:rsidR="009F228C" w:rsidRPr="001A2FA8" w:rsidRDefault="009F228C" w:rsidP="001A2FA8">
      <w:pPr>
        <w:adjustRightInd w:val="0"/>
        <w:snapToGrid w:val="0"/>
        <w:spacing w:after="100" w:afterAutospacing="1"/>
        <w:ind w:leftChars="24" w:left="1018" w:hangingChars="400" w:hanging="960"/>
        <w:jc w:val="both"/>
        <w:rPr>
          <w:rFonts w:eastAsia="標楷體" w:hAnsi="標楷體"/>
        </w:rPr>
      </w:pPr>
      <w:r w:rsidRPr="001A2FA8">
        <w:rPr>
          <w:rFonts w:eastAsia="標楷體" w:hAnsi="標楷體" w:hint="eastAsia"/>
        </w:rPr>
        <w:t>第</w:t>
      </w:r>
      <w:r w:rsidR="002D11C4" w:rsidRPr="001A2FA8">
        <w:rPr>
          <w:rFonts w:eastAsia="標楷體" w:hAnsi="標楷體" w:hint="eastAsia"/>
        </w:rPr>
        <w:t>六</w:t>
      </w:r>
      <w:r w:rsidRPr="001A2FA8">
        <w:rPr>
          <w:rFonts w:eastAsia="標楷體" w:hAnsi="標楷體" w:hint="eastAsia"/>
        </w:rPr>
        <w:t>條</w:t>
      </w:r>
      <w:r w:rsidR="001A2FA8" w:rsidRPr="001A2FA8">
        <w:rPr>
          <w:rFonts w:eastAsia="標楷體" w:hAnsi="標楷體" w:hint="eastAsia"/>
        </w:rPr>
        <w:t xml:space="preserve"> </w:t>
      </w:r>
      <w:r w:rsidR="001A2FA8">
        <w:rPr>
          <w:rFonts w:eastAsia="標楷體" w:hAnsi="標楷體" w:hint="eastAsia"/>
        </w:rPr>
        <w:t xml:space="preserve"> </w:t>
      </w:r>
      <w:r w:rsidR="006C7BF2">
        <w:rPr>
          <w:rFonts w:eastAsia="標楷體" w:hAnsi="標楷體" w:hint="eastAsia"/>
        </w:rPr>
        <w:t>曾修習本學程課程之學分得予以承認。與本</w:t>
      </w:r>
      <w:r w:rsidR="007E551E" w:rsidRPr="001A2FA8">
        <w:rPr>
          <w:rFonts w:eastAsia="標楷體" w:hAnsi="標楷體" w:hint="eastAsia"/>
        </w:rPr>
        <w:t>學程相近之科目能否抵免，由本委員會審查認定之。</w:t>
      </w:r>
    </w:p>
    <w:p w:rsidR="00B53F2C" w:rsidRPr="006C7BF2" w:rsidRDefault="009F228C" w:rsidP="001A2FA8">
      <w:pPr>
        <w:adjustRightInd w:val="0"/>
        <w:snapToGrid w:val="0"/>
        <w:spacing w:after="100" w:afterAutospacing="1"/>
        <w:ind w:leftChars="24" w:left="1018" w:hangingChars="400" w:hanging="960"/>
        <w:jc w:val="both"/>
        <w:rPr>
          <w:rFonts w:eastAsia="標楷體" w:hAnsi="標楷體"/>
        </w:rPr>
      </w:pPr>
      <w:r w:rsidRPr="00AE01CC">
        <w:rPr>
          <w:rFonts w:eastAsia="標楷體" w:hAnsi="標楷體" w:hint="eastAsia"/>
        </w:rPr>
        <w:t>第</w:t>
      </w:r>
      <w:r w:rsidR="002D11C4" w:rsidRPr="00AE01CC">
        <w:rPr>
          <w:rFonts w:eastAsia="標楷體" w:hAnsi="標楷體" w:hint="eastAsia"/>
        </w:rPr>
        <w:t>七</w:t>
      </w:r>
      <w:r w:rsidRPr="00AE01CC">
        <w:rPr>
          <w:rFonts w:eastAsia="標楷體" w:hAnsi="標楷體" w:hint="eastAsia"/>
        </w:rPr>
        <w:t xml:space="preserve">條　</w:t>
      </w:r>
      <w:proofErr w:type="gramStart"/>
      <w:r w:rsidR="006C7BF2">
        <w:rPr>
          <w:rFonts w:eastAsia="標楷體" w:hAnsi="標楷體" w:hint="eastAsia"/>
        </w:rPr>
        <w:t>修滿本</w:t>
      </w:r>
      <w:r w:rsidR="007E551E">
        <w:rPr>
          <w:rFonts w:eastAsia="標楷體" w:hAnsi="標楷體" w:hint="eastAsia"/>
        </w:rPr>
        <w:t>學</w:t>
      </w:r>
      <w:proofErr w:type="gramEnd"/>
      <w:r w:rsidR="007E551E">
        <w:rPr>
          <w:rFonts w:eastAsia="標楷體" w:hAnsi="標楷體" w:hint="eastAsia"/>
        </w:rPr>
        <w:t>程規定之科目及學分數且成績及格之學生，得檢具歷年成績單，向</w:t>
      </w:r>
      <w:r w:rsidR="007E551E" w:rsidRPr="002D11C4">
        <w:rPr>
          <w:rFonts w:eastAsia="標楷體" w:hAnsi="標楷體" w:hint="eastAsia"/>
        </w:rPr>
        <w:t>學程設置單位</w:t>
      </w:r>
      <w:r w:rsidR="007E551E">
        <w:rPr>
          <w:rFonts w:eastAsia="標楷體" w:hAnsi="標楷體" w:hint="eastAsia"/>
        </w:rPr>
        <w:t>申請學程修習認證，經審核通過後由教務處發給學分學程證明書。</w:t>
      </w:r>
      <w:proofErr w:type="gramStart"/>
      <w:r w:rsidR="006C7BF2" w:rsidRPr="006C7BF2">
        <w:rPr>
          <w:rFonts w:eastAsia="標楷體" w:hAnsi="標楷體"/>
        </w:rPr>
        <w:t>惟</w:t>
      </w:r>
      <w:proofErr w:type="gramEnd"/>
      <w:r w:rsidR="006C7BF2" w:rsidRPr="006C7BF2">
        <w:rPr>
          <w:rFonts w:eastAsia="標楷體" w:hAnsi="標楷體"/>
        </w:rPr>
        <w:t>前項所述學生修畢學程應修科目中，至少</w:t>
      </w:r>
      <w:proofErr w:type="gramStart"/>
      <w:r w:rsidR="006C7BF2" w:rsidRPr="006C7BF2">
        <w:rPr>
          <w:rFonts w:eastAsia="標楷體" w:hAnsi="標楷體"/>
        </w:rPr>
        <w:t>一科但未</w:t>
      </w:r>
      <w:proofErr w:type="gramEnd"/>
      <w:r w:rsidR="006C7BF2" w:rsidRPr="006C7BF2">
        <w:rPr>
          <w:rFonts w:eastAsia="標楷體" w:hAnsi="標楷體"/>
        </w:rPr>
        <w:t>達</w:t>
      </w:r>
      <w:r w:rsidR="006C7BF2" w:rsidRPr="006C7BF2">
        <w:rPr>
          <w:rFonts w:eastAsia="標楷體" w:hAnsi="標楷體"/>
        </w:rPr>
        <w:t xml:space="preserve"> 9 </w:t>
      </w:r>
      <w:r w:rsidR="006C7BF2" w:rsidRPr="006C7BF2">
        <w:rPr>
          <w:rFonts w:eastAsia="標楷體" w:hAnsi="標楷體"/>
        </w:rPr>
        <w:t>學分不屬於學生本系所之課程、雙主修、輔系或其他學程之應修課程，得由本學程設置單位發給學程證明。</w:t>
      </w:r>
    </w:p>
    <w:p w:rsidR="009F228C" w:rsidRPr="001A2FA8" w:rsidRDefault="009F228C" w:rsidP="001A2FA8">
      <w:pPr>
        <w:adjustRightInd w:val="0"/>
        <w:snapToGrid w:val="0"/>
        <w:spacing w:after="100" w:afterAutospacing="1"/>
        <w:ind w:leftChars="24" w:left="1018" w:hangingChars="400" w:hanging="96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第</w:t>
      </w:r>
      <w:r w:rsidR="002D11C4">
        <w:rPr>
          <w:rFonts w:eastAsia="標楷體" w:hAnsi="標楷體" w:hint="eastAsia"/>
        </w:rPr>
        <w:t>八</w:t>
      </w:r>
      <w:r>
        <w:rPr>
          <w:rFonts w:eastAsia="標楷體" w:hAnsi="標楷體" w:hint="eastAsia"/>
        </w:rPr>
        <w:t>條</w:t>
      </w:r>
      <w:r w:rsidR="001A2FA8">
        <w:rPr>
          <w:rFonts w:eastAsia="標楷體" w:hAnsi="標楷體" w:hint="eastAsia"/>
        </w:rPr>
        <w:t xml:space="preserve">  </w:t>
      </w:r>
      <w:r w:rsidR="007E551E" w:rsidRPr="001A2FA8">
        <w:rPr>
          <w:rFonts w:eastAsia="標楷體" w:hAnsi="標楷體"/>
        </w:rPr>
        <w:t>學生因修習本學程而延長修業年限，至多以二年為限，並符合本校學分學程設置要點及相關規定辦理。</w:t>
      </w:r>
    </w:p>
    <w:p w:rsidR="009F228C" w:rsidRDefault="009F228C" w:rsidP="001A2FA8">
      <w:pPr>
        <w:adjustRightInd w:val="0"/>
        <w:snapToGrid w:val="0"/>
        <w:spacing w:after="100" w:afterAutospacing="1"/>
        <w:ind w:leftChars="24" w:left="1018" w:hangingChars="400" w:hanging="96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第</w:t>
      </w:r>
      <w:r w:rsidR="002D11C4">
        <w:rPr>
          <w:rFonts w:eastAsia="標楷體" w:hAnsi="標楷體" w:hint="eastAsia"/>
        </w:rPr>
        <w:t>九</w:t>
      </w:r>
      <w:r>
        <w:rPr>
          <w:rFonts w:eastAsia="標楷體" w:hAnsi="標楷體" w:hint="eastAsia"/>
        </w:rPr>
        <w:t>條</w:t>
      </w:r>
      <w:r w:rsidR="001A2FA8">
        <w:rPr>
          <w:rFonts w:eastAsia="標楷體" w:hAnsi="標楷體" w:hint="eastAsia"/>
        </w:rPr>
        <w:t xml:space="preserve">  </w:t>
      </w:r>
      <w:r w:rsidR="007E551E">
        <w:rPr>
          <w:rFonts w:eastAsia="標楷體" w:hAnsi="標楷體" w:hint="eastAsia"/>
        </w:rPr>
        <w:t>未</w:t>
      </w:r>
      <w:proofErr w:type="gramStart"/>
      <w:r w:rsidR="007E551E">
        <w:rPr>
          <w:rFonts w:eastAsia="標楷體" w:hAnsi="標楷體" w:hint="eastAsia"/>
        </w:rPr>
        <w:t>修畢本學</w:t>
      </w:r>
      <w:proofErr w:type="gramEnd"/>
      <w:r w:rsidR="007E551E">
        <w:rPr>
          <w:rFonts w:eastAsia="標楷體" w:hAnsi="標楷體" w:hint="eastAsia"/>
        </w:rPr>
        <w:t>程學分之大學畢業生，若成為本校研究所學生，得繼續修習本學程，其已修習之學分數併入</w:t>
      </w:r>
      <w:proofErr w:type="gramStart"/>
      <w:r w:rsidR="007E551E">
        <w:rPr>
          <w:rFonts w:eastAsia="標楷體" w:hAnsi="標楷體" w:hint="eastAsia"/>
        </w:rPr>
        <w:t>學程總學分</w:t>
      </w:r>
      <w:proofErr w:type="gramEnd"/>
      <w:r w:rsidR="007E551E">
        <w:rPr>
          <w:rFonts w:eastAsia="標楷體" w:hAnsi="標楷體" w:hint="eastAsia"/>
        </w:rPr>
        <w:t>計算</w:t>
      </w:r>
    </w:p>
    <w:p w:rsidR="009F228C" w:rsidRDefault="009F228C" w:rsidP="001A2FA8">
      <w:pPr>
        <w:adjustRightInd w:val="0"/>
        <w:snapToGrid w:val="0"/>
        <w:spacing w:after="100" w:afterAutospacing="1"/>
        <w:ind w:leftChars="24" w:left="1018" w:hangingChars="400" w:hanging="96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第十條</w:t>
      </w:r>
      <w:r w:rsidR="001A2FA8">
        <w:rPr>
          <w:rFonts w:eastAsia="標楷體" w:hAnsi="標楷體" w:hint="eastAsia"/>
        </w:rPr>
        <w:t xml:space="preserve">  </w:t>
      </w:r>
      <w:r w:rsidR="001A2FA8" w:rsidRPr="001A2FA8">
        <w:rPr>
          <w:rFonts w:eastAsia="標楷體" w:hAnsi="標楷體"/>
        </w:rPr>
        <w:t>本辦法如有未盡事宜，依本校相關規定辦理。</w:t>
      </w:r>
    </w:p>
    <w:p w:rsidR="00B07B9D" w:rsidRDefault="009F228C" w:rsidP="00B07B9D">
      <w:pPr>
        <w:adjustRightInd w:val="0"/>
        <w:snapToGrid w:val="0"/>
        <w:spacing w:after="100" w:afterAutospacing="1"/>
        <w:ind w:leftChars="24" w:left="1018" w:hangingChars="400" w:hanging="96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第十</w:t>
      </w:r>
      <w:r w:rsidR="00B80D34">
        <w:rPr>
          <w:rFonts w:eastAsia="標楷體" w:hAnsi="標楷體" w:hint="eastAsia"/>
        </w:rPr>
        <w:t>一</w:t>
      </w:r>
      <w:r>
        <w:rPr>
          <w:rFonts w:eastAsia="標楷體" w:hAnsi="標楷體" w:hint="eastAsia"/>
        </w:rPr>
        <w:t>條</w:t>
      </w:r>
      <w:r w:rsidR="00374A2E">
        <w:rPr>
          <w:rFonts w:eastAsia="標楷體" w:hAnsi="標楷體" w:hint="eastAsia"/>
        </w:rPr>
        <w:t xml:space="preserve"> </w:t>
      </w:r>
      <w:r w:rsidR="001A2FA8">
        <w:rPr>
          <w:rFonts w:eastAsia="標楷體" w:hAnsi="標楷體" w:hint="eastAsia"/>
        </w:rPr>
        <w:t>本辦法</w:t>
      </w:r>
      <w:r w:rsidR="001A2FA8" w:rsidRPr="001A2FA8">
        <w:rPr>
          <w:rFonts w:eastAsia="標楷體" w:hAnsi="標楷體" w:hint="eastAsia"/>
        </w:rPr>
        <w:t>經</w:t>
      </w:r>
      <w:r w:rsidR="00374A2E">
        <w:rPr>
          <w:rFonts w:eastAsia="標楷體" w:hAnsi="標楷體" w:hint="eastAsia"/>
        </w:rPr>
        <w:t>所</w:t>
      </w:r>
      <w:r w:rsidR="001A2FA8" w:rsidRPr="001A2FA8">
        <w:rPr>
          <w:rFonts w:eastAsia="標楷體" w:hAnsi="標楷體" w:hint="eastAsia"/>
        </w:rPr>
        <w:t>、院、校課程委員會議審議通過，並提教務會議報告備查，陳請校長核定後公布實施，</w:t>
      </w:r>
      <w:r w:rsidR="001A2FA8">
        <w:rPr>
          <w:rFonts w:eastAsia="標楷體" w:hAnsi="標楷體" w:hint="eastAsia"/>
        </w:rPr>
        <w:t>修正時亦同。</w:t>
      </w:r>
    </w:p>
    <w:p w:rsidR="00B07B9D" w:rsidRDefault="00B07B9D">
      <w:pPr>
        <w:widowControl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:rsidR="00232670" w:rsidRDefault="00CA69BE" w:rsidP="001423E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國立彰化師範大學</w:t>
      </w:r>
      <w:r w:rsidRPr="00CA69BE">
        <w:rPr>
          <w:rFonts w:ascii="標楷體" w:eastAsia="標楷體" w:hAnsi="標楷體"/>
          <w:sz w:val="28"/>
          <w:szCs w:val="28"/>
        </w:rPr>
        <w:t>全英語</w:t>
      </w:r>
      <w:r w:rsidRPr="00CA69BE">
        <w:rPr>
          <w:rFonts w:ascii="標楷體" w:eastAsia="標楷體" w:hAnsi="標楷體" w:hint="eastAsia"/>
          <w:sz w:val="28"/>
          <w:szCs w:val="28"/>
        </w:rPr>
        <w:t>物理博碩士班</w:t>
      </w:r>
      <w:r w:rsidRPr="00CA69BE">
        <w:rPr>
          <w:rFonts w:ascii="標楷體" w:eastAsia="標楷體" w:hAnsi="標楷體"/>
          <w:sz w:val="28"/>
          <w:szCs w:val="28"/>
        </w:rPr>
        <w:t>學分學程</w:t>
      </w:r>
      <w:r w:rsidR="00232670" w:rsidRPr="00396ED0">
        <w:rPr>
          <w:rFonts w:ascii="標楷體" w:eastAsia="標楷體" w:hAnsi="標楷體" w:hint="eastAsia"/>
          <w:sz w:val="28"/>
          <w:szCs w:val="28"/>
        </w:rPr>
        <w:t>課程架構</w:t>
      </w:r>
    </w:p>
    <w:p w:rsidR="007F23F0" w:rsidRDefault="007F23F0" w:rsidP="007F23F0"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>
        <w:rPr>
          <w:rFonts w:ascii="標楷體" w:eastAsia="標楷體" w:hAnsi="標楷體" w:hint="eastAsia"/>
          <w:sz w:val="28"/>
          <w:szCs w:val="28"/>
        </w:rPr>
        <w:t>開課單位：物理系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</w:p>
    <w:tbl>
      <w:tblPr>
        <w:tblpPr w:leftFromText="180" w:rightFromText="180" w:vertAnchor="text" w:horzAnchor="page" w:tblpX="2298" w:tblpY="185"/>
        <w:tblOverlap w:val="never"/>
        <w:tblW w:w="79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122"/>
        <w:gridCol w:w="322"/>
        <w:gridCol w:w="294"/>
        <w:gridCol w:w="2953"/>
        <w:gridCol w:w="322"/>
        <w:gridCol w:w="38"/>
        <w:gridCol w:w="312"/>
        <w:gridCol w:w="28"/>
      </w:tblGrid>
      <w:tr w:rsidR="008F7FEC" w:rsidRPr="006B59F8" w:rsidTr="004102A4">
        <w:trPr>
          <w:cantSplit/>
          <w:trHeight w:val="506"/>
        </w:trPr>
        <w:tc>
          <w:tcPr>
            <w:tcW w:w="570" w:type="dxa"/>
            <w:textDirection w:val="tbRlV"/>
            <w:vAlign w:val="center"/>
          </w:tcPr>
          <w:p w:rsidR="008F7FEC" w:rsidRPr="006B59F8" w:rsidRDefault="008F7FEC" w:rsidP="004102A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8F7FEC" w:rsidRPr="002A28AE" w:rsidRDefault="008F7FEC" w:rsidP="004102A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A28AE">
              <w:rPr>
                <w:rFonts w:ascii="標楷體" w:eastAsia="標楷體" w:hAnsi="標楷體" w:hint="eastAsia"/>
              </w:rPr>
              <w:t>第一學年</w:t>
            </w:r>
          </w:p>
        </w:tc>
        <w:tc>
          <w:tcPr>
            <w:tcW w:w="322" w:type="dxa"/>
            <w:textDirection w:val="tbRlV"/>
            <w:vAlign w:val="center"/>
          </w:tcPr>
          <w:p w:rsidR="008F7FEC" w:rsidRPr="005A70F0" w:rsidRDefault="008F7FEC" w:rsidP="004102A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A70F0">
              <w:rPr>
                <w:rFonts w:ascii="標楷體" w:eastAsia="標楷體" w:hAnsi="標楷體" w:hint="eastAsia"/>
                <w:sz w:val="14"/>
                <w:szCs w:val="14"/>
              </w:rPr>
              <w:t>學分</w:t>
            </w:r>
          </w:p>
        </w:tc>
        <w:tc>
          <w:tcPr>
            <w:tcW w:w="294" w:type="dxa"/>
            <w:textDirection w:val="tbRlV"/>
            <w:vAlign w:val="center"/>
          </w:tcPr>
          <w:p w:rsidR="008F7FEC" w:rsidRPr="005A70F0" w:rsidRDefault="008F7FEC" w:rsidP="004102A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A70F0">
              <w:rPr>
                <w:rFonts w:ascii="標楷體" w:eastAsia="標楷體" w:hAnsi="標楷體" w:hint="eastAsia"/>
                <w:sz w:val="14"/>
                <w:szCs w:val="14"/>
              </w:rPr>
              <w:t>學時</w:t>
            </w:r>
          </w:p>
        </w:tc>
        <w:tc>
          <w:tcPr>
            <w:tcW w:w="2953" w:type="dxa"/>
            <w:vAlign w:val="center"/>
          </w:tcPr>
          <w:p w:rsidR="008F7FEC" w:rsidRPr="002A28AE" w:rsidRDefault="008F7FEC" w:rsidP="004102A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A28AE">
              <w:rPr>
                <w:rFonts w:ascii="標楷體" w:eastAsia="標楷體" w:hAnsi="標楷體" w:hint="eastAsia"/>
              </w:rPr>
              <w:t>第二學年</w:t>
            </w:r>
          </w:p>
        </w:tc>
        <w:tc>
          <w:tcPr>
            <w:tcW w:w="322" w:type="dxa"/>
            <w:textDirection w:val="tbRlV"/>
            <w:vAlign w:val="center"/>
          </w:tcPr>
          <w:p w:rsidR="008F7FEC" w:rsidRPr="002A28AE" w:rsidRDefault="008F7FEC" w:rsidP="004102A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A28AE">
              <w:rPr>
                <w:rFonts w:ascii="標楷體" w:eastAsia="標楷體" w:hAnsi="標楷體" w:hint="eastAsia"/>
                <w:sz w:val="14"/>
                <w:szCs w:val="14"/>
              </w:rPr>
              <w:t>學分</w:t>
            </w:r>
          </w:p>
        </w:tc>
        <w:tc>
          <w:tcPr>
            <w:tcW w:w="378" w:type="dxa"/>
            <w:gridSpan w:val="3"/>
            <w:textDirection w:val="tbRlV"/>
            <w:vAlign w:val="center"/>
          </w:tcPr>
          <w:p w:rsidR="008F7FEC" w:rsidRPr="002A28AE" w:rsidRDefault="008F7FEC" w:rsidP="004102A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A28AE">
              <w:rPr>
                <w:rFonts w:ascii="標楷體" w:eastAsia="標楷體" w:hAnsi="標楷體" w:hint="eastAsia"/>
                <w:sz w:val="14"/>
                <w:szCs w:val="14"/>
              </w:rPr>
              <w:t>學時</w:t>
            </w:r>
          </w:p>
        </w:tc>
      </w:tr>
      <w:tr w:rsidR="008F7FEC" w:rsidRPr="006B59F8" w:rsidTr="004102A4">
        <w:trPr>
          <w:cantSplit/>
          <w:trHeight w:val="1893"/>
        </w:trPr>
        <w:tc>
          <w:tcPr>
            <w:tcW w:w="570" w:type="dxa"/>
            <w:textDirection w:val="tbRlV"/>
            <w:vAlign w:val="center"/>
          </w:tcPr>
          <w:p w:rsidR="008F7FEC" w:rsidRPr="006B59F8" w:rsidRDefault="008F7FEC" w:rsidP="004102A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eastAsia="標楷體" w:hint="eastAsia"/>
                <w:sz w:val="20"/>
                <w:szCs w:val="20"/>
              </w:rPr>
              <w:t>核心基礎課程</w:t>
            </w:r>
          </w:p>
        </w:tc>
        <w:tc>
          <w:tcPr>
            <w:tcW w:w="3122" w:type="dxa"/>
          </w:tcPr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專題討論(</w:t>
            </w:r>
            <w:proofErr w:type="gramStart"/>
            <w:r w:rsidRPr="00067A3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067A3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F7FEC" w:rsidRPr="00067A37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Seminar(1)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專題討論(二)</w:t>
            </w:r>
          </w:p>
          <w:p w:rsidR="008F7FEC" w:rsidRPr="00067A37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Seminar(2)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量子力學(</w:t>
            </w:r>
            <w:proofErr w:type="gramStart"/>
            <w:r w:rsidRPr="00067A3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067A3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Quantum Mechanics(1)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量子力學(二)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Quantum Mechanics(2)</w:t>
            </w:r>
          </w:p>
          <w:p w:rsidR="008F7FEC" w:rsidRPr="00067A37" w:rsidRDefault="008F7FEC" w:rsidP="004102A4">
            <w:pPr>
              <w:tabs>
                <w:tab w:val="left" w:pos="1757"/>
              </w:tabs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電動力學(</w:t>
            </w:r>
            <w:proofErr w:type="gramStart"/>
            <w:r w:rsidRPr="00067A3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067A3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067A37">
              <w:rPr>
                <w:rFonts w:ascii="標楷體" w:eastAsia="標楷體" w:hAnsi="標楷體"/>
                <w:sz w:val="20"/>
                <w:szCs w:val="20"/>
              </w:rPr>
              <w:tab/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Electrodynamics (1)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電動力學(二)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Electrodynamics (2)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固態物理(</w:t>
            </w:r>
            <w:proofErr w:type="gramStart"/>
            <w:r w:rsidRPr="00067A3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067A3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Solid State Physics(1)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固態物理(二)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Solid State Physics(2)</w:t>
            </w:r>
          </w:p>
        </w:tc>
        <w:tc>
          <w:tcPr>
            <w:tcW w:w="322" w:type="dxa"/>
          </w:tcPr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FF3436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 w:hint="eastAsia"/>
                <w:sz w:val="20"/>
                <w:szCs w:val="20"/>
              </w:rPr>
              <w:t>統計力學</w:t>
            </w:r>
            <w:r w:rsidRPr="00067A37"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 w:rsidRPr="00067A3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67A3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Statistical Mechanics (1)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 w:hint="eastAsia"/>
                <w:sz w:val="20"/>
                <w:szCs w:val="20"/>
              </w:rPr>
              <w:t>統計力學</w:t>
            </w:r>
            <w:r w:rsidRPr="00067A3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67A3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067A3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Statistical Mechanics (</w:t>
            </w:r>
            <w:r w:rsidRPr="00067A3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67A3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 w:hint="eastAsia"/>
                <w:sz w:val="20"/>
                <w:szCs w:val="20"/>
              </w:rPr>
              <w:t>物理教育專論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 w:hint="eastAsia"/>
                <w:sz w:val="20"/>
                <w:szCs w:val="20"/>
              </w:rPr>
              <w:t>Trends and Issues in Physics Education Research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 w:hint="eastAsia"/>
                <w:sz w:val="20"/>
                <w:szCs w:val="20"/>
              </w:rPr>
              <w:t>物理教育研究法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 w:hint="eastAsia"/>
                <w:sz w:val="20"/>
                <w:szCs w:val="20"/>
              </w:rPr>
              <w:t>Research methodologies in Physics Education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 w:hint="eastAsia"/>
                <w:sz w:val="20"/>
                <w:szCs w:val="20"/>
              </w:rPr>
              <w:t>高等物理教育專論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Advanced Special Topics in Physics Education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 w:hint="eastAsia"/>
                <w:sz w:val="20"/>
                <w:szCs w:val="20"/>
              </w:rPr>
              <w:t>高等物理教育研究法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 w:hint="eastAsia"/>
                <w:sz w:val="20"/>
                <w:szCs w:val="20"/>
              </w:rPr>
              <w:t xml:space="preserve">Advanced Research Methods in </w:t>
            </w:r>
            <w:r w:rsidRPr="00067A37">
              <w:rPr>
                <w:rFonts w:ascii="標楷體" w:eastAsia="標楷體" w:hAnsi="標楷體"/>
                <w:sz w:val="20"/>
                <w:szCs w:val="20"/>
              </w:rPr>
              <w:t xml:space="preserve"> Physics </w:t>
            </w:r>
            <w:r w:rsidRPr="00067A37">
              <w:rPr>
                <w:rFonts w:ascii="標楷體" w:eastAsia="標楷體" w:hAnsi="標楷體" w:hint="eastAsia"/>
                <w:sz w:val="20"/>
                <w:szCs w:val="20"/>
              </w:rPr>
              <w:t>Education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 w:hint="eastAsia"/>
                <w:sz w:val="20"/>
                <w:szCs w:val="20"/>
              </w:rPr>
              <w:t>光電子學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Optoelectronics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 w:hint="eastAsia"/>
                <w:sz w:val="20"/>
                <w:szCs w:val="20"/>
              </w:rPr>
              <w:t>物理光學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Physical Optics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 w:hint="eastAsia"/>
                <w:sz w:val="20"/>
                <w:szCs w:val="20"/>
              </w:rPr>
              <w:t>幾何光學</w:t>
            </w:r>
          </w:p>
          <w:p w:rsidR="008F7FEC" w:rsidRPr="00067A37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7A37">
              <w:rPr>
                <w:rFonts w:ascii="標楷體" w:eastAsia="標楷體" w:hAnsi="標楷體"/>
                <w:sz w:val="20"/>
                <w:szCs w:val="20"/>
              </w:rPr>
              <w:t>Geometrical Optics</w:t>
            </w:r>
          </w:p>
        </w:tc>
        <w:tc>
          <w:tcPr>
            <w:tcW w:w="322" w:type="dxa"/>
          </w:tcPr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78" w:type="dxa"/>
            <w:gridSpan w:val="3"/>
          </w:tcPr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</w:tr>
      <w:tr w:rsidR="008F7FEC" w:rsidRPr="00644F53" w:rsidTr="004102A4">
        <w:trPr>
          <w:gridAfter w:val="1"/>
          <w:wAfter w:w="28" w:type="dxa"/>
          <w:cantSplit/>
          <w:trHeight w:val="2677"/>
        </w:trPr>
        <w:tc>
          <w:tcPr>
            <w:tcW w:w="570" w:type="dxa"/>
            <w:textDirection w:val="tbRlV"/>
            <w:vAlign w:val="center"/>
          </w:tcPr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lastRenderedPageBreak/>
              <w:t>物理教育課程</w:t>
            </w:r>
          </w:p>
        </w:tc>
        <w:tc>
          <w:tcPr>
            <w:tcW w:w="3122" w:type="dxa"/>
          </w:tcPr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教育統計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(</w:t>
            </w:r>
            <w:proofErr w:type="gramStart"/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644F53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Educational Statistics(1)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教育統計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Educational Statistics(</w:t>
            </w: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物理教材教法研究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Research on Physics Teaching Design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質的資料分析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Qualitative Data Analysis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質的研究法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Qualitative Research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科學概念發展與分析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Development and Analysis of Science Concepts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科學史與物理教育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History of Science and Physics Education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認知心理學專論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Cognitive Psychology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中小學科學課程研究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Curriculum and Instruction in Science Education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物理教育專題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(</w:t>
            </w:r>
            <w:proofErr w:type="gramStart"/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644F53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Special Topics in Physics Education (1)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物理教育專題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Special Topics in Physics Education (</w:t>
            </w: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科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學教育專</w:t>
            </w: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題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56F86">
              <w:rPr>
                <w:rFonts w:eastAsia="標楷體"/>
                <w:kern w:val="0"/>
                <w:sz w:val="20"/>
                <w:szCs w:val="20"/>
              </w:rPr>
              <w:t>Introduction to Theory and Practice in Science Education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科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學教育專</w:t>
            </w: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題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特論</w:t>
            </w:r>
          </w:p>
          <w:p w:rsidR="008F7FEC" w:rsidRPr="00256F86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56F86">
              <w:rPr>
                <w:rFonts w:eastAsia="標楷體"/>
                <w:kern w:val="0"/>
                <w:sz w:val="20"/>
                <w:szCs w:val="20"/>
              </w:rPr>
              <w:t>Special Topics on Themes and Issues in Science Education</w:t>
            </w:r>
          </w:p>
        </w:tc>
        <w:tc>
          <w:tcPr>
            <w:tcW w:w="322" w:type="dxa"/>
          </w:tcPr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物理教育論文寫作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(</w:t>
            </w:r>
            <w:proofErr w:type="gramStart"/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644F53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Academic Writing in Physics Education(1)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物理教育論文寫作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Academic Writing in Physics Education(2)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物理教學活動設計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(</w:t>
            </w:r>
            <w:proofErr w:type="gramStart"/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644F53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Design of Physics Classroom Activity (1)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物理教學活動設計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二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Design of Physics Classroom Activity (2)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探究教學理論與實務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Theory and Practice in Inquiry Teaching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測驗與評量研究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Research of Educational Testing and Measurement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電腦在物理教育上的應用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Applications of Computer in Physics Education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遠距教學研究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Research in Distance Instruction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獨立研究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(</w:t>
            </w:r>
            <w:proofErr w:type="gramStart"/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644F53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Individual Studies(1)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獨立研究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Individual Studies(2)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物理課程與教學研究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Research in Physics Curriculum and Instruction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56F86">
              <w:rPr>
                <w:rFonts w:eastAsia="標楷體" w:hint="eastAsia"/>
                <w:kern w:val="0"/>
                <w:sz w:val="20"/>
                <w:szCs w:val="20"/>
              </w:rPr>
              <w:t>物</w:t>
            </w:r>
            <w:r w:rsidRPr="00256F86">
              <w:rPr>
                <w:rFonts w:eastAsia="標楷體"/>
                <w:kern w:val="0"/>
                <w:sz w:val="20"/>
                <w:szCs w:val="20"/>
              </w:rPr>
              <w:t>理教學改革與研究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56F86">
              <w:rPr>
                <w:rFonts w:eastAsia="標楷體"/>
                <w:kern w:val="0"/>
                <w:sz w:val="20"/>
                <w:szCs w:val="20"/>
              </w:rPr>
              <w:t>Innovation and Research in Physics Teaching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物理教育專題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三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Individual Studies in Physics Education (3)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物理教育專題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四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Individual Studies in Physics Education (4)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高等教育統計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(</w:t>
            </w:r>
            <w:proofErr w:type="gramStart"/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644F53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256F86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56F86">
              <w:rPr>
                <w:rFonts w:eastAsia="標楷體"/>
                <w:kern w:val="0"/>
                <w:sz w:val="16"/>
                <w:szCs w:val="16"/>
              </w:rPr>
              <w:t>Advanced Educational Statistics (1)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高等教育統計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644F53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256F86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56F86">
              <w:rPr>
                <w:rFonts w:eastAsia="標楷體"/>
                <w:kern w:val="0"/>
                <w:sz w:val="16"/>
                <w:szCs w:val="16"/>
              </w:rPr>
              <w:t>Advanced Educational Statistics (</w:t>
            </w:r>
            <w:r w:rsidRPr="00256F86">
              <w:rPr>
                <w:rFonts w:eastAsia="標楷體" w:hint="eastAsia"/>
                <w:kern w:val="0"/>
                <w:sz w:val="16"/>
                <w:szCs w:val="16"/>
              </w:rPr>
              <w:t>2</w:t>
            </w:r>
            <w:r w:rsidRPr="00256F86">
              <w:rPr>
                <w:rFonts w:eastAsia="標楷體"/>
                <w:kern w:val="0"/>
                <w:sz w:val="16"/>
                <w:szCs w:val="16"/>
              </w:rPr>
              <w:t>)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科學學習心理學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Psychology of Science Learning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科學概念改變研究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Research in Science Conceptual Development</w:t>
            </w:r>
          </w:p>
        </w:tc>
        <w:tc>
          <w:tcPr>
            <w:tcW w:w="360" w:type="dxa"/>
            <w:gridSpan w:val="2"/>
          </w:tcPr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0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0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644F53" w:rsidRDefault="008F7FEC" w:rsidP="004102A4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44F53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</w:tc>
      </w:tr>
    </w:tbl>
    <w:p w:rsidR="0030737B" w:rsidRDefault="0030737B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tbl>
      <w:tblPr>
        <w:tblpPr w:leftFromText="180" w:rightFromText="180" w:vertAnchor="text" w:horzAnchor="page" w:tblpX="2292" w:tblpY="185"/>
        <w:tblOverlap w:val="never"/>
        <w:tblW w:w="80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249"/>
        <w:gridCol w:w="358"/>
        <w:gridCol w:w="258"/>
        <w:gridCol w:w="2953"/>
        <w:gridCol w:w="336"/>
        <w:gridCol w:w="392"/>
      </w:tblGrid>
      <w:tr w:rsidR="008F7FEC" w:rsidRPr="006B59F8" w:rsidTr="004102A4">
        <w:trPr>
          <w:cantSplit/>
          <w:trHeight w:val="2677"/>
        </w:trPr>
        <w:tc>
          <w:tcPr>
            <w:tcW w:w="457" w:type="dxa"/>
            <w:textDirection w:val="tbRlV"/>
            <w:vAlign w:val="center"/>
          </w:tcPr>
          <w:p w:rsidR="008F7FEC" w:rsidRPr="006B59F8" w:rsidRDefault="008F7FEC" w:rsidP="004102A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B59F8">
              <w:rPr>
                <w:rFonts w:eastAsia="標楷體" w:hint="eastAsia"/>
              </w:rPr>
              <w:lastRenderedPageBreak/>
              <w:t>應用物理課程</w:t>
            </w:r>
          </w:p>
        </w:tc>
        <w:tc>
          <w:tcPr>
            <w:tcW w:w="3249" w:type="dxa"/>
          </w:tcPr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專題討論</w:t>
            </w:r>
            <w:r w:rsidRPr="00996C1C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三</w:t>
            </w:r>
            <w:r w:rsidRPr="00996C1C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/>
                <w:kern w:val="0"/>
                <w:sz w:val="20"/>
                <w:szCs w:val="20"/>
              </w:rPr>
              <w:t>Seminar(3)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專題討論</w:t>
            </w:r>
            <w:r w:rsidRPr="00996C1C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四</w:t>
            </w:r>
            <w:r w:rsidRPr="00996C1C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/>
                <w:kern w:val="0"/>
                <w:sz w:val="20"/>
                <w:szCs w:val="20"/>
              </w:rPr>
              <w:t>Seminar(</w:t>
            </w: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996C1C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半導體物理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Semiconductor Physics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半導體物理特論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Special Topics in Semiconductor Physics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半導體物理與元件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Semiconductor Physics and Device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半導體表面與界面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Semiconductor Surfaces and Interfaces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半導體製程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/>
                <w:kern w:val="0"/>
                <w:sz w:val="20"/>
                <w:szCs w:val="20"/>
              </w:rPr>
              <w:t>Semiconductor Manufacturing Technology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古典力學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Classical Mechanics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發光二極體特論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Special Topics in Light-Emitting Diodes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發光材料與應用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Luminescent Materials and Applications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科技論文導讀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Introduction to Scientific Reading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科技論文寫作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Introduction to Scientific Writing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高分子物理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Polymer Physics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表面物理與技術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Surface Physics and Technology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相對論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Relativity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群論與物理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Group Theory and Physics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計算物理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Computational Physics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冷原子物理特論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 xml:space="preserve">Special Topics in </w:t>
            </w:r>
            <w:proofErr w:type="spellStart"/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Ultracold</w:t>
            </w:r>
            <w:proofErr w:type="spellEnd"/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 xml:space="preserve"> Atomic Physics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雷射原理與應用</w:t>
            </w:r>
          </w:p>
          <w:p w:rsidR="008F7FEC" w:rsidRPr="00996C1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96C1C">
              <w:rPr>
                <w:rFonts w:eastAsia="標楷體" w:hint="eastAsia"/>
                <w:kern w:val="0"/>
                <w:sz w:val="20"/>
                <w:szCs w:val="20"/>
              </w:rPr>
              <w:t>Principles and Applications of Lasers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磁性物理特論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Special Topics in the Physics of Magnetism</w:t>
            </w:r>
          </w:p>
          <w:p w:rsidR="008F7FEC" w:rsidRPr="0031765A" w:rsidRDefault="008F7FEC" w:rsidP="004102A4">
            <w:pPr>
              <w:tabs>
                <w:tab w:val="center" w:pos="2375"/>
              </w:tabs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軟物質物理</w:t>
            </w:r>
          </w:p>
          <w:p w:rsidR="008F7FEC" w:rsidRPr="009D41BF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Soft Matter Physics</w:t>
            </w:r>
          </w:p>
        </w:tc>
        <w:tc>
          <w:tcPr>
            <w:tcW w:w="358" w:type="dxa"/>
          </w:tcPr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58" w:type="dxa"/>
          </w:tcPr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超導體物理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Superconductivity</w:t>
            </w:r>
          </w:p>
          <w:p w:rsidR="008F7FEC" w:rsidRPr="0031765A" w:rsidRDefault="008F7FEC" w:rsidP="004102A4">
            <w:pPr>
              <w:tabs>
                <w:tab w:val="left" w:pos="1440"/>
              </w:tabs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低溫物理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Low Temperature Physics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非線性力學特論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Special Topics in Nonlinear Dynamics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基本粒子物理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Elementary Particles Physics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高效能計算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High Performance Computing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固態光學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Solid State Optics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半導體雷射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Semiconductor Lasers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半導體光學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Semiconductor Optics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自旋電子學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spellStart"/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Spintronics</w:t>
            </w:r>
            <w:proofErr w:type="spellEnd"/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自旋電子學專題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 xml:space="preserve">Special Topics on </w:t>
            </w:r>
            <w:proofErr w:type="spellStart"/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Spintronics</w:t>
            </w:r>
            <w:proofErr w:type="spellEnd"/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磁性物理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Physics of Magnetism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半導體奈米結構光學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Optical Properties of Semiconductor Nanostructures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電腦模擬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Computer Simulation</w:t>
            </w:r>
          </w:p>
          <w:p w:rsidR="008F7FEC" w:rsidRPr="0031765A" w:rsidRDefault="008F7FEC" w:rsidP="004102A4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奈米電子學</w:t>
            </w:r>
            <w:r w:rsidRPr="0031765A">
              <w:rPr>
                <w:rFonts w:eastAsia="標楷體"/>
                <w:kern w:val="0"/>
                <w:sz w:val="20"/>
                <w:szCs w:val="20"/>
              </w:rPr>
              <w:t>(</w:t>
            </w:r>
            <w:proofErr w:type="gramStart"/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31765A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Nano-Electronics (1)</w:t>
            </w:r>
          </w:p>
          <w:p w:rsidR="008F7FEC" w:rsidRPr="0031765A" w:rsidRDefault="008F7FEC" w:rsidP="004102A4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奈米電子學</w:t>
            </w:r>
            <w:r w:rsidRPr="0031765A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31765A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Nano-Electronics (2)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低維度半導體物理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Physics of Semiconductors in Low Dimensions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低維度磁結構物理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Physics of Magnetic Structures in Low Dimensions</w:t>
            </w:r>
          </w:p>
          <w:p w:rsidR="008F7FEC" w:rsidRDefault="008F7FEC" w:rsidP="004102A4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奈米材料</w:t>
            </w: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proofErr w:type="gramStart"/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8F7FEC" w:rsidRPr="0031765A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Nano-Materials (1)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奈米材料</w:t>
            </w: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8F7FEC" w:rsidRPr="0031765A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Nano-Materials (2)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奈米結構製程</w:t>
            </w:r>
            <w:r w:rsidRPr="0031765A">
              <w:rPr>
                <w:rFonts w:eastAsia="標楷體"/>
                <w:kern w:val="0"/>
                <w:sz w:val="20"/>
                <w:szCs w:val="20"/>
              </w:rPr>
              <w:t>(</w:t>
            </w:r>
            <w:proofErr w:type="gramStart"/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31765A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31765A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Fabrication Processes for Nanostructure (1)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奈米結構製程</w:t>
            </w:r>
            <w:r w:rsidRPr="0031765A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31765A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05515C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Fabrication Processes for Nanostructure (2)</w:t>
            </w:r>
          </w:p>
        </w:tc>
        <w:tc>
          <w:tcPr>
            <w:tcW w:w="336" w:type="dxa"/>
          </w:tcPr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3846C3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6C3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</w:tr>
      <w:tr w:rsidR="008F7FEC" w:rsidRPr="006B59F8" w:rsidTr="004102A4">
        <w:trPr>
          <w:cantSplit/>
          <w:trHeight w:val="2677"/>
        </w:trPr>
        <w:tc>
          <w:tcPr>
            <w:tcW w:w="457" w:type="dxa"/>
            <w:textDirection w:val="tbRlV"/>
            <w:vAlign w:val="center"/>
          </w:tcPr>
          <w:p w:rsidR="008F7FEC" w:rsidRPr="006B59F8" w:rsidRDefault="008F7FEC" w:rsidP="004102A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B59F8">
              <w:rPr>
                <w:rFonts w:eastAsia="標楷體" w:hint="eastAsia"/>
              </w:rPr>
              <w:lastRenderedPageBreak/>
              <w:t>應用物理課程</w:t>
            </w:r>
          </w:p>
        </w:tc>
        <w:tc>
          <w:tcPr>
            <w:tcW w:w="3249" w:type="dxa"/>
          </w:tcPr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/>
                <w:kern w:val="0"/>
                <w:sz w:val="20"/>
                <w:szCs w:val="20"/>
              </w:rPr>
              <w:t>X</w:t>
            </w: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光繞射專題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Special Topics on X-ray Diffraction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半導體雷射特論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Special Topics in Semiconductor Lasers Special Topics in Semiconductor Lasers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原子與分子物理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Atomic and Molecular Physics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熱電</w:t>
            </w:r>
            <w:proofErr w:type="gramStart"/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物理特論</w:t>
            </w:r>
            <w:proofErr w:type="gramEnd"/>
            <w:r w:rsidRPr="0031765A">
              <w:rPr>
                <w:rFonts w:eastAsia="標楷體"/>
                <w:kern w:val="0"/>
                <w:sz w:val="20"/>
                <w:szCs w:val="20"/>
              </w:rPr>
              <w:t>(</w:t>
            </w:r>
            <w:proofErr w:type="gramStart"/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31765A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Special Topics in Thermoelectric(1)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熱電</w:t>
            </w:r>
            <w:proofErr w:type="gramStart"/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物理特論</w:t>
            </w:r>
            <w:proofErr w:type="gramEnd"/>
            <w:r w:rsidRPr="0031765A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31765A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Special Topics in Thermoelectric(2)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高等物理數學</w:t>
            </w:r>
            <w:r w:rsidRPr="0031765A">
              <w:rPr>
                <w:rFonts w:eastAsia="標楷體"/>
                <w:kern w:val="0"/>
                <w:sz w:val="20"/>
                <w:szCs w:val="20"/>
              </w:rPr>
              <w:t>(</w:t>
            </w:r>
            <w:proofErr w:type="gramStart"/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31765A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Advanced Mathematical Methods in Physics (1)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高等物理數學</w:t>
            </w:r>
            <w:r w:rsidRPr="0031765A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31765A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Advanced Mathematical Methods in Physics (2)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高等量子力學</w:t>
            </w:r>
          </w:p>
          <w:p w:rsidR="008F7FEC" w:rsidRPr="0005515C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5515C">
              <w:rPr>
                <w:rFonts w:eastAsia="標楷體" w:hint="eastAsia"/>
                <w:kern w:val="0"/>
                <w:sz w:val="20"/>
                <w:szCs w:val="20"/>
              </w:rPr>
              <w:t>Advanced Quantum Mechanics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高等固態物理特論</w:t>
            </w:r>
          </w:p>
          <w:p w:rsidR="008F7FEC" w:rsidRPr="0005515C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5515C">
              <w:rPr>
                <w:rFonts w:eastAsia="標楷體" w:hint="eastAsia"/>
                <w:kern w:val="0"/>
                <w:sz w:val="20"/>
                <w:szCs w:val="20"/>
              </w:rPr>
              <w:t>Special Topics in Advanced Solid State Physics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半導體表面與界面特論</w:t>
            </w:r>
          </w:p>
          <w:p w:rsidR="008F7FEC" w:rsidRPr="0005515C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5515C">
              <w:rPr>
                <w:rFonts w:eastAsia="標楷體" w:hint="eastAsia"/>
                <w:kern w:val="0"/>
                <w:sz w:val="20"/>
                <w:szCs w:val="20"/>
              </w:rPr>
              <w:t>Special Topics in Semiconductor Surface and Interfaces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光電半導體元件</w:t>
            </w:r>
          </w:p>
          <w:p w:rsidR="008F7FEC" w:rsidRPr="0005515C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5515C">
              <w:rPr>
                <w:rFonts w:eastAsia="標楷體" w:hint="eastAsia"/>
                <w:kern w:val="0"/>
                <w:sz w:val="20"/>
                <w:szCs w:val="20"/>
              </w:rPr>
              <w:t>Optoelectronic Devices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量子場論</w:t>
            </w:r>
          </w:p>
          <w:p w:rsidR="008F7FEC" w:rsidRPr="0005515C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5515C">
              <w:rPr>
                <w:rFonts w:eastAsia="標楷體" w:hint="eastAsia"/>
                <w:kern w:val="0"/>
                <w:sz w:val="20"/>
                <w:szCs w:val="20"/>
              </w:rPr>
              <w:t>Quantum Field Theory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量子場論專題</w:t>
            </w:r>
            <w:proofErr w:type="gramEnd"/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5515C">
              <w:rPr>
                <w:rFonts w:eastAsia="標楷體" w:hint="eastAsia"/>
                <w:kern w:val="0"/>
                <w:sz w:val="20"/>
                <w:szCs w:val="20"/>
              </w:rPr>
              <w:t>Special Topics in Quantum Field Theory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幾何與拓樸在物理中的應用</w:t>
            </w:r>
          </w:p>
          <w:p w:rsidR="008F7FEC" w:rsidRPr="00005CA7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Applications of Geometry and Topology in Physics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渦流動力學</w:t>
            </w:r>
          </w:p>
          <w:p w:rsidR="008F7FEC" w:rsidRPr="00005CA7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Vortex Dynamics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奈米電子專題研究</w:t>
            </w:r>
          </w:p>
          <w:p w:rsidR="008F7FEC" w:rsidRPr="00BB4B28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B4B28">
              <w:rPr>
                <w:rFonts w:eastAsia="標楷體" w:hint="eastAsia"/>
                <w:kern w:val="0"/>
                <w:sz w:val="20"/>
                <w:szCs w:val="20"/>
              </w:rPr>
              <w:t>Special Topics on Nano-electronics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光纖通訊</w:t>
            </w:r>
          </w:p>
          <w:p w:rsidR="008F7FEC" w:rsidRPr="00996C1C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B4B28">
              <w:rPr>
                <w:rFonts w:eastAsia="標楷體" w:hint="eastAsia"/>
                <w:kern w:val="0"/>
                <w:sz w:val="20"/>
                <w:szCs w:val="20"/>
              </w:rPr>
              <w:t>Fiber Communications</w:t>
            </w:r>
          </w:p>
        </w:tc>
        <w:tc>
          <w:tcPr>
            <w:tcW w:w="358" w:type="dxa"/>
          </w:tcPr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58" w:type="dxa"/>
          </w:tcPr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8F7FEC" w:rsidRPr="0031765A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物理專題</w:t>
            </w:r>
            <w:r w:rsidRPr="0031765A">
              <w:rPr>
                <w:rFonts w:eastAsia="標楷體"/>
                <w:kern w:val="0"/>
                <w:sz w:val="20"/>
                <w:szCs w:val="20"/>
              </w:rPr>
              <w:t>(</w:t>
            </w:r>
            <w:proofErr w:type="gramStart"/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31765A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05515C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spellStart"/>
            <w:r w:rsidRPr="005140F8">
              <w:rPr>
                <w:rFonts w:eastAsia="標楷體"/>
                <w:kern w:val="0"/>
                <w:sz w:val="20"/>
                <w:szCs w:val="20"/>
              </w:rPr>
              <w:t>Indiviuial</w:t>
            </w:r>
            <w:proofErr w:type="spellEnd"/>
            <w:r w:rsidRPr="005140F8">
              <w:rPr>
                <w:rFonts w:eastAsia="標楷體"/>
                <w:kern w:val="0"/>
                <w:sz w:val="20"/>
                <w:szCs w:val="20"/>
              </w:rPr>
              <w:t xml:space="preserve"> Studies in Physics</w:t>
            </w:r>
            <w:r w:rsidRPr="0005515C">
              <w:rPr>
                <w:rFonts w:eastAsia="標楷體" w:hint="eastAsia"/>
                <w:kern w:val="0"/>
                <w:sz w:val="20"/>
                <w:szCs w:val="20"/>
              </w:rPr>
              <w:t xml:space="preserve"> (1)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物理專題</w:t>
            </w:r>
            <w:r w:rsidRPr="0031765A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31765A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05515C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spellStart"/>
            <w:r w:rsidRPr="00B94A36">
              <w:rPr>
                <w:rFonts w:eastAsia="標楷體"/>
                <w:kern w:val="0"/>
                <w:sz w:val="20"/>
                <w:szCs w:val="20"/>
              </w:rPr>
              <w:t>Indiviuial</w:t>
            </w:r>
            <w:proofErr w:type="spellEnd"/>
            <w:r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05515C">
              <w:rPr>
                <w:rFonts w:eastAsia="標楷體" w:hint="eastAsia"/>
                <w:kern w:val="0"/>
                <w:sz w:val="20"/>
                <w:szCs w:val="20"/>
              </w:rPr>
              <w:t>Studies in Physics (2)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物理專題</w:t>
            </w:r>
            <w:r w:rsidRPr="0031765A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三</w:t>
            </w:r>
            <w:r w:rsidRPr="0031765A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05515C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spellStart"/>
            <w:r w:rsidRPr="00B94A36">
              <w:rPr>
                <w:rFonts w:eastAsia="標楷體"/>
                <w:kern w:val="0"/>
                <w:sz w:val="20"/>
                <w:szCs w:val="20"/>
              </w:rPr>
              <w:t>Indiviuial</w:t>
            </w:r>
            <w:proofErr w:type="spellEnd"/>
            <w:r w:rsidRPr="0005515C">
              <w:rPr>
                <w:rFonts w:eastAsia="標楷體" w:hint="eastAsia"/>
                <w:kern w:val="0"/>
                <w:sz w:val="20"/>
                <w:szCs w:val="20"/>
              </w:rPr>
              <w:t xml:space="preserve"> Studies in Physics (3)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物理專題</w:t>
            </w:r>
            <w:r w:rsidRPr="0031765A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四</w:t>
            </w:r>
            <w:r w:rsidRPr="0031765A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spellStart"/>
            <w:r w:rsidRPr="00B94A36">
              <w:rPr>
                <w:rFonts w:eastAsia="標楷體"/>
                <w:kern w:val="0"/>
                <w:sz w:val="20"/>
                <w:szCs w:val="20"/>
              </w:rPr>
              <w:t>Indiviuial</w:t>
            </w:r>
            <w:proofErr w:type="spellEnd"/>
            <w:r w:rsidRPr="0005515C">
              <w:rPr>
                <w:rFonts w:eastAsia="標楷體" w:hint="eastAsia"/>
                <w:kern w:val="0"/>
                <w:sz w:val="20"/>
                <w:szCs w:val="20"/>
              </w:rPr>
              <w:t xml:space="preserve">  Studies in Physics (4)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積體光學</w:t>
            </w:r>
          </w:p>
          <w:p w:rsidR="008F7FEC" w:rsidRPr="009D41BF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D41BF">
              <w:rPr>
                <w:rFonts w:eastAsia="標楷體" w:hint="eastAsia"/>
                <w:kern w:val="0"/>
                <w:sz w:val="20"/>
                <w:szCs w:val="20"/>
              </w:rPr>
              <w:t>Integrated Optics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傅氏光學</w:t>
            </w:r>
          </w:p>
          <w:p w:rsidR="008F7FEC" w:rsidRPr="009D41BF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D41BF">
              <w:rPr>
                <w:rFonts w:eastAsia="標楷體" w:hint="eastAsia"/>
                <w:kern w:val="0"/>
                <w:sz w:val="20"/>
                <w:szCs w:val="20"/>
              </w:rPr>
              <w:t>Fourier Optics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材料</w:t>
            </w:r>
            <w:proofErr w:type="gramStart"/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物理特論</w:t>
            </w:r>
            <w:proofErr w:type="gramEnd"/>
            <w:r w:rsidRPr="00005CA7">
              <w:rPr>
                <w:rFonts w:eastAsia="標楷體"/>
                <w:kern w:val="0"/>
                <w:sz w:val="20"/>
                <w:szCs w:val="20"/>
              </w:rPr>
              <w:t>(</w:t>
            </w:r>
            <w:proofErr w:type="gramStart"/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005CA7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9D41BF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D41BF">
              <w:rPr>
                <w:rFonts w:eastAsia="標楷體" w:hint="eastAsia"/>
                <w:kern w:val="0"/>
                <w:sz w:val="20"/>
                <w:szCs w:val="20"/>
              </w:rPr>
              <w:t>Special Topics in the Physics of Materials (1)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材料</w:t>
            </w:r>
            <w:proofErr w:type="gramStart"/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物理特論</w:t>
            </w:r>
            <w:proofErr w:type="gramEnd"/>
            <w:r w:rsidRPr="00005CA7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005CA7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9D41BF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D41BF">
              <w:rPr>
                <w:rFonts w:eastAsia="標楷體" w:hint="eastAsia"/>
                <w:kern w:val="0"/>
                <w:sz w:val="20"/>
                <w:szCs w:val="20"/>
              </w:rPr>
              <w:t>Special Topics in the Physics of Materials (2)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太陽電池</w:t>
            </w:r>
            <w:proofErr w:type="gramStart"/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學特論</w:t>
            </w:r>
            <w:proofErr w:type="gramEnd"/>
          </w:p>
          <w:p w:rsidR="008F7FEC" w:rsidRPr="009D41BF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D41BF">
              <w:rPr>
                <w:rFonts w:eastAsia="標楷體" w:hint="eastAsia"/>
                <w:kern w:val="0"/>
                <w:sz w:val="20"/>
                <w:szCs w:val="20"/>
              </w:rPr>
              <w:t xml:space="preserve">Special Topics in </w:t>
            </w:r>
            <w:proofErr w:type="spellStart"/>
            <w:r w:rsidRPr="009D41BF">
              <w:rPr>
                <w:rFonts w:eastAsia="標楷體" w:hint="eastAsia"/>
                <w:kern w:val="0"/>
                <w:sz w:val="20"/>
                <w:szCs w:val="20"/>
              </w:rPr>
              <w:t>Sloar</w:t>
            </w:r>
            <w:proofErr w:type="spellEnd"/>
            <w:r w:rsidRPr="009D41BF">
              <w:rPr>
                <w:rFonts w:eastAsia="標楷體" w:hint="eastAsia"/>
                <w:kern w:val="0"/>
                <w:sz w:val="20"/>
                <w:szCs w:val="20"/>
              </w:rPr>
              <w:t xml:space="preserve"> Cells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物理數學特論</w:t>
            </w:r>
          </w:p>
          <w:p w:rsidR="008F7FEC" w:rsidRPr="009D41BF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D41BF">
              <w:rPr>
                <w:rFonts w:eastAsia="標楷體" w:hint="eastAsia"/>
                <w:kern w:val="0"/>
                <w:sz w:val="20"/>
                <w:szCs w:val="20"/>
              </w:rPr>
              <w:t xml:space="preserve">Special Topics in the Mathematical Methods for Physics 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生物物理</w:t>
            </w:r>
          </w:p>
          <w:p w:rsidR="008F7FEC" w:rsidRPr="009D41BF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D41BF">
              <w:rPr>
                <w:rFonts w:eastAsia="標楷體" w:hint="eastAsia"/>
                <w:kern w:val="0"/>
                <w:sz w:val="20"/>
                <w:szCs w:val="20"/>
              </w:rPr>
              <w:t>Biological Physics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量子資訊特論</w:t>
            </w:r>
          </w:p>
          <w:p w:rsidR="008F7FEC" w:rsidRPr="009D41BF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D41BF">
              <w:rPr>
                <w:rFonts w:eastAsia="標楷體" w:hint="eastAsia"/>
                <w:kern w:val="0"/>
                <w:sz w:val="20"/>
                <w:szCs w:val="20"/>
              </w:rPr>
              <w:t>Special Topics in Quantum Information Theory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量子光學特論</w:t>
            </w:r>
          </w:p>
          <w:p w:rsidR="008F7FEC" w:rsidRPr="009D41BF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D41BF">
              <w:rPr>
                <w:rFonts w:eastAsia="標楷體" w:hint="eastAsia"/>
                <w:kern w:val="0"/>
                <w:sz w:val="20"/>
                <w:szCs w:val="20"/>
              </w:rPr>
              <w:t>Special Topics in Quantum Optics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非線性光學</w:t>
            </w:r>
          </w:p>
          <w:p w:rsidR="008F7FEC" w:rsidRPr="00BB4B28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B4B28">
              <w:rPr>
                <w:rFonts w:eastAsia="標楷體" w:hint="eastAsia"/>
                <w:kern w:val="0"/>
                <w:sz w:val="20"/>
                <w:szCs w:val="20"/>
              </w:rPr>
              <w:t>Nonlinear Optics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多體物理</w:t>
            </w:r>
            <w:r w:rsidRPr="00005CA7">
              <w:rPr>
                <w:rFonts w:eastAsia="標楷體"/>
                <w:kern w:val="0"/>
                <w:sz w:val="20"/>
                <w:szCs w:val="20"/>
              </w:rPr>
              <w:t>(</w:t>
            </w:r>
            <w:proofErr w:type="gramStart"/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005CA7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BB4B28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B4B28">
              <w:rPr>
                <w:rFonts w:eastAsia="標楷體" w:hint="eastAsia"/>
                <w:kern w:val="0"/>
                <w:sz w:val="20"/>
                <w:szCs w:val="20"/>
              </w:rPr>
              <w:t>Many-body Physics (1)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多體物理</w:t>
            </w:r>
            <w:r w:rsidRPr="00005CA7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005CA7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8F7FEC" w:rsidRPr="00BB4B28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B4B28">
              <w:rPr>
                <w:rFonts w:eastAsia="標楷體" w:hint="eastAsia"/>
                <w:kern w:val="0"/>
                <w:sz w:val="20"/>
                <w:szCs w:val="20"/>
              </w:rPr>
              <w:t>Many-body Physics (2)</w:t>
            </w:r>
          </w:p>
          <w:p w:rsidR="008F7FEC" w:rsidRDefault="008F7FEC" w:rsidP="004102A4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有機半導體物理</w:t>
            </w:r>
          </w:p>
          <w:p w:rsidR="008F7FEC" w:rsidRPr="00BB4B28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B4B28">
              <w:rPr>
                <w:rFonts w:eastAsia="標楷體" w:hint="eastAsia"/>
                <w:kern w:val="0"/>
                <w:sz w:val="20"/>
                <w:szCs w:val="20"/>
              </w:rPr>
              <w:t>Organic Semiconductor Physics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反射式液晶顯示器</w:t>
            </w:r>
          </w:p>
          <w:p w:rsidR="008F7FEC" w:rsidRPr="0005515C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B4B28">
              <w:rPr>
                <w:rFonts w:eastAsia="標楷體" w:hint="eastAsia"/>
                <w:kern w:val="0"/>
                <w:sz w:val="20"/>
                <w:szCs w:val="20"/>
              </w:rPr>
              <w:t>Reflective Liquid Crystal Displays</w:t>
            </w:r>
          </w:p>
        </w:tc>
        <w:tc>
          <w:tcPr>
            <w:tcW w:w="336" w:type="dxa"/>
          </w:tcPr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8F7FEC" w:rsidRPr="00B94A36" w:rsidRDefault="008F7FEC" w:rsidP="004102A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4A36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</w:tr>
    </w:tbl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p w:rsidR="008F7FEC" w:rsidRDefault="008F7FEC" w:rsidP="00232670">
      <w:pPr>
        <w:snapToGrid w:val="0"/>
        <w:spacing w:line="360" w:lineRule="auto"/>
        <w:jc w:val="both"/>
      </w:pPr>
    </w:p>
    <w:tbl>
      <w:tblPr>
        <w:tblpPr w:leftFromText="180" w:rightFromText="180" w:vertAnchor="text" w:horzAnchor="page" w:tblpX="2268" w:tblpY="185"/>
        <w:tblOverlap w:val="never"/>
        <w:tblW w:w="8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220"/>
        <w:gridCol w:w="378"/>
        <w:gridCol w:w="252"/>
        <w:gridCol w:w="2953"/>
        <w:gridCol w:w="322"/>
        <w:gridCol w:w="378"/>
      </w:tblGrid>
      <w:tr w:rsidR="008F7FEC" w:rsidRPr="006B59F8" w:rsidTr="004102A4">
        <w:trPr>
          <w:cantSplit/>
          <w:trHeight w:val="2677"/>
        </w:trPr>
        <w:tc>
          <w:tcPr>
            <w:tcW w:w="497" w:type="dxa"/>
            <w:textDirection w:val="tbRlV"/>
            <w:vAlign w:val="center"/>
          </w:tcPr>
          <w:p w:rsidR="008F7FEC" w:rsidRPr="006B59F8" w:rsidRDefault="008F7FEC" w:rsidP="004102A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B59F8">
              <w:rPr>
                <w:rFonts w:eastAsia="標楷體" w:hint="eastAsia"/>
              </w:rPr>
              <w:lastRenderedPageBreak/>
              <w:t>應用物理課程</w:t>
            </w:r>
          </w:p>
        </w:tc>
        <w:tc>
          <w:tcPr>
            <w:tcW w:w="3220" w:type="dxa"/>
          </w:tcPr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光電半導體元件特論</w:t>
            </w:r>
          </w:p>
          <w:p w:rsidR="008F7FEC" w:rsidRPr="00BB4B28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B4B28">
              <w:rPr>
                <w:rFonts w:eastAsia="標楷體" w:hint="eastAsia"/>
                <w:kern w:val="0"/>
                <w:sz w:val="20"/>
                <w:szCs w:val="20"/>
              </w:rPr>
              <w:t>Special Topics in Optoelectronic Semiconductor Devices</w:t>
            </w:r>
          </w:p>
          <w:p w:rsidR="008F7FEC" w:rsidRDefault="008F7FEC" w:rsidP="004102A4">
            <w:pPr>
              <w:tabs>
                <w:tab w:val="left" w:pos="1916"/>
              </w:tabs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光電半導體特論</w:t>
            </w:r>
          </w:p>
          <w:p w:rsidR="008F7FEC" w:rsidRPr="00BB4B28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B4B28">
              <w:rPr>
                <w:rFonts w:eastAsia="標楷體" w:hint="eastAsia"/>
                <w:kern w:val="0"/>
                <w:sz w:val="20"/>
                <w:szCs w:val="20"/>
              </w:rPr>
              <w:t xml:space="preserve">Special Topics in Optoelectronic Semiconductors </w:t>
            </w:r>
            <w:r>
              <w:rPr>
                <w:rFonts w:eastAsia="標楷體"/>
                <w:kern w:val="0"/>
                <w:sz w:val="20"/>
                <w:szCs w:val="20"/>
              </w:rPr>
              <w:tab/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液晶光學</w:t>
            </w:r>
          </w:p>
          <w:p w:rsidR="008F7FEC" w:rsidRPr="00BB4B28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B4B28">
              <w:rPr>
                <w:rFonts w:eastAsia="標楷體" w:hint="eastAsia"/>
                <w:kern w:val="0"/>
                <w:sz w:val="20"/>
                <w:szCs w:val="20"/>
              </w:rPr>
              <w:t>Liquid-Crystal Optics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1765A">
              <w:rPr>
                <w:rFonts w:eastAsia="標楷體" w:hint="eastAsia"/>
                <w:kern w:val="0"/>
                <w:sz w:val="20"/>
                <w:szCs w:val="20"/>
              </w:rPr>
              <w:t>液晶光學特論</w:t>
            </w:r>
          </w:p>
          <w:p w:rsidR="008F7FEC" w:rsidRPr="00BB4B28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B4B28">
              <w:rPr>
                <w:rFonts w:eastAsia="標楷體" w:hint="eastAsia"/>
                <w:kern w:val="0"/>
                <w:sz w:val="20"/>
                <w:szCs w:val="20"/>
              </w:rPr>
              <w:t>Special Topics in Liquid-Crystal Optics</w:t>
            </w:r>
          </w:p>
        </w:tc>
        <w:tc>
          <w:tcPr>
            <w:tcW w:w="378" w:type="dxa"/>
          </w:tcPr>
          <w:p w:rsidR="008F7FEC" w:rsidRDefault="008F7FEC" w:rsidP="004102A4">
            <w:pPr>
              <w:snapToGrid w:val="0"/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:rsidR="008F7FEC" w:rsidRPr="005B7C99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7C99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5B7C99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5B7C99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5B7C99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7C99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5B7C99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5B7C99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5B7C99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7C99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5B7C99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5B7C99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5B7C99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7C99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5B7C99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5B7C99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53" w:type="dxa"/>
          </w:tcPr>
          <w:p w:rsidR="008F7FEC" w:rsidRDefault="008F7FEC" w:rsidP="004102A4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光譜學</w:t>
            </w:r>
          </w:p>
          <w:p w:rsidR="008F7FEC" w:rsidRPr="00BB4B28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B4B28">
              <w:rPr>
                <w:rFonts w:eastAsia="標楷體" w:hint="eastAsia"/>
                <w:kern w:val="0"/>
                <w:sz w:val="20"/>
                <w:szCs w:val="20"/>
              </w:rPr>
              <w:t>Spectroscopy</w:t>
            </w:r>
          </w:p>
          <w:p w:rsidR="008F7FEC" w:rsidRDefault="008F7FEC" w:rsidP="004102A4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545A4">
              <w:rPr>
                <w:rFonts w:eastAsia="標楷體"/>
                <w:kern w:val="0"/>
                <w:sz w:val="20"/>
                <w:szCs w:val="20"/>
              </w:rPr>
              <w:t>凝態物理特論</w:t>
            </w:r>
          </w:p>
          <w:p w:rsidR="008F7FEC" w:rsidRPr="00C545A4" w:rsidRDefault="008F7FEC" w:rsidP="004102A4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545A4">
              <w:rPr>
                <w:rFonts w:eastAsia="標楷體"/>
                <w:kern w:val="0"/>
                <w:sz w:val="20"/>
                <w:szCs w:val="20"/>
              </w:rPr>
              <w:t>Special Topics in Condensed-matter</w:t>
            </w:r>
          </w:p>
          <w:p w:rsidR="008F7FEC" w:rsidRPr="00005CA7" w:rsidRDefault="008F7FEC" w:rsidP="004102A4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545A4">
              <w:rPr>
                <w:rFonts w:eastAsia="標楷體"/>
                <w:kern w:val="0"/>
                <w:sz w:val="20"/>
                <w:szCs w:val="20"/>
              </w:rPr>
              <w:t>Physics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高等粉末</w:t>
            </w: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光繞射專題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Special Topics in Advanced Powder X-ray Diffraction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有機發光二極體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Organic Light-Emitting Diodes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雷射物理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Laser Physics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原子核物理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Nuclear Physics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量子光學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Quantum Optics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電漿物理</w:t>
            </w: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proofErr w:type="gramStart"/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Plasma Physics (1)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電漿物理</w:t>
            </w: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Plasma Physics (2)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天文物理導論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 xml:space="preserve">Introduction to </w:t>
            </w:r>
            <w:proofErr w:type="spellStart"/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Astrophyics</w:t>
            </w:r>
            <w:proofErr w:type="spellEnd"/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粉末</w:t>
            </w: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光繞射結構鑑定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Structural Determination from Powder X-ray Diffraction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磁性氧化物專題</w:t>
            </w: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proofErr w:type="gramStart"/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Special Topics in Magnetic Oxides (1)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磁性氧化物專題</w:t>
            </w: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8F7FEC" w:rsidRPr="00005CA7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05CA7">
              <w:rPr>
                <w:rFonts w:eastAsia="標楷體" w:hint="eastAsia"/>
                <w:kern w:val="0"/>
                <w:sz w:val="20"/>
                <w:szCs w:val="20"/>
              </w:rPr>
              <w:t>Special Topics in Magnetic Oxides (2)</w:t>
            </w:r>
          </w:p>
        </w:tc>
        <w:tc>
          <w:tcPr>
            <w:tcW w:w="322" w:type="dxa"/>
          </w:tcPr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6B59F8" w:rsidRDefault="008F7FEC" w:rsidP="0041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59F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</w:tr>
    </w:tbl>
    <w:p w:rsidR="008F7FEC" w:rsidRDefault="008F7FEC" w:rsidP="00232670">
      <w:pPr>
        <w:snapToGrid w:val="0"/>
        <w:spacing w:line="360" w:lineRule="auto"/>
        <w:jc w:val="both"/>
      </w:pPr>
    </w:p>
    <w:p w:rsidR="0030737B" w:rsidRDefault="0030737B">
      <w:pPr>
        <w:widowControl/>
      </w:pPr>
      <w:r>
        <w:br w:type="page"/>
      </w:r>
    </w:p>
    <w:p w:rsidR="0030737B" w:rsidRPr="00DB73CB" w:rsidRDefault="0030737B" w:rsidP="0030737B">
      <w:pPr>
        <w:rPr>
          <w:sz w:val="32"/>
          <w:szCs w:val="32"/>
        </w:rPr>
      </w:pPr>
      <w:proofErr w:type="gramStart"/>
      <w:r w:rsidRPr="00DB73CB">
        <w:rPr>
          <w:rFonts w:hint="eastAsia"/>
          <w:sz w:val="32"/>
          <w:szCs w:val="32"/>
        </w:rPr>
        <w:lastRenderedPageBreak/>
        <w:t>【</w:t>
      </w:r>
      <w:proofErr w:type="gramEnd"/>
      <w:r>
        <w:rPr>
          <w:rFonts w:ascii="標楷體" w:eastAsia="標楷體" w:hAnsi="標楷體" w:hint="eastAsia"/>
          <w:sz w:val="28"/>
          <w:szCs w:val="28"/>
        </w:rPr>
        <w:t>開課單位：光電所</w:t>
      </w:r>
      <w:proofErr w:type="gramStart"/>
      <w:r w:rsidRPr="00DB73CB">
        <w:rPr>
          <w:rFonts w:hint="eastAsia"/>
          <w:sz w:val="32"/>
          <w:szCs w:val="32"/>
        </w:rPr>
        <w:t>】</w:t>
      </w:r>
      <w:proofErr w:type="gramEnd"/>
    </w:p>
    <w:tbl>
      <w:tblPr>
        <w:tblW w:w="8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147"/>
        <w:gridCol w:w="313"/>
        <w:gridCol w:w="313"/>
        <w:gridCol w:w="2945"/>
        <w:gridCol w:w="338"/>
        <w:gridCol w:w="338"/>
      </w:tblGrid>
      <w:tr w:rsidR="008F7FEC" w:rsidRPr="002A28AE" w:rsidTr="004102A4">
        <w:trPr>
          <w:cantSplit/>
          <w:trHeight w:val="582"/>
          <w:jc w:val="center"/>
        </w:trPr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tl2br w:val="nil"/>
            </w:tcBorders>
          </w:tcPr>
          <w:p w:rsidR="008F7FEC" w:rsidRPr="002A28AE" w:rsidRDefault="008F7FEC" w:rsidP="004102A4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:rsidR="008F7FEC" w:rsidRPr="002A28AE" w:rsidRDefault="008F7FEC" w:rsidP="004102A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A28AE">
              <w:rPr>
                <w:rFonts w:ascii="標楷體" w:eastAsia="標楷體" w:hAnsi="標楷體" w:hint="eastAsia"/>
              </w:rPr>
              <w:t>第一學年</w:t>
            </w:r>
          </w:p>
        </w:tc>
        <w:tc>
          <w:tcPr>
            <w:tcW w:w="313" w:type="dxa"/>
            <w:tcBorders>
              <w:top w:val="single" w:sz="18" w:space="0" w:color="auto"/>
            </w:tcBorders>
            <w:textDirection w:val="tbRlV"/>
            <w:vAlign w:val="center"/>
          </w:tcPr>
          <w:p w:rsidR="008F7FEC" w:rsidRPr="005A70F0" w:rsidRDefault="008F7FEC" w:rsidP="004102A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A70F0">
              <w:rPr>
                <w:rFonts w:ascii="標楷體" w:eastAsia="標楷體" w:hAnsi="標楷體" w:hint="eastAsia"/>
                <w:sz w:val="14"/>
                <w:szCs w:val="14"/>
              </w:rPr>
              <w:t>學分</w:t>
            </w:r>
          </w:p>
        </w:tc>
        <w:tc>
          <w:tcPr>
            <w:tcW w:w="313" w:type="dxa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F7FEC" w:rsidRPr="005A70F0" w:rsidRDefault="008F7FEC" w:rsidP="004102A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A70F0">
              <w:rPr>
                <w:rFonts w:ascii="標楷體" w:eastAsia="標楷體" w:hAnsi="標楷體" w:hint="eastAsia"/>
                <w:sz w:val="14"/>
                <w:szCs w:val="14"/>
              </w:rPr>
              <w:t>學時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FEC" w:rsidRPr="002A28AE" w:rsidRDefault="008F7FEC" w:rsidP="004102A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A28AE">
              <w:rPr>
                <w:rFonts w:ascii="標楷體" w:eastAsia="標楷體" w:hAnsi="標楷體" w:hint="eastAsia"/>
              </w:rPr>
              <w:t>第二學年</w:t>
            </w:r>
          </w:p>
        </w:tc>
        <w:tc>
          <w:tcPr>
            <w:tcW w:w="338" w:type="dxa"/>
            <w:tcBorders>
              <w:top w:val="single" w:sz="18" w:space="0" w:color="auto"/>
            </w:tcBorders>
            <w:textDirection w:val="tbRlV"/>
            <w:vAlign w:val="center"/>
          </w:tcPr>
          <w:p w:rsidR="008F7FEC" w:rsidRPr="002A28AE" w:rsidRDefault="008F7FEC" w:rsidP="004102A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A28AE">
              <w:rPr>
                <w:rFonts w:ascii="標楷體" w:eastAsia="標楷體" w:hAnsi="標楷體" w:hint="eastAsia"/>
                <w:sz w:val="14"/>
                <w:szCs w:val="14"/>
              </w:rPr>
              <w:t>學分</w:t>
            </w:r>
          </w:p>
        </w:tc>
        <w:tc>
          <w:tcPr>
            <w:tcW w:w="338" w:type="dxa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8F7FEC" w:rsidRPr="002A28AE" w:rsidRDefault="008F7FEC" w:rsidP="004102A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A28AE">
              <w:rPr>
                <w:rFonts w:ascii="標楷體" w:eastAsia="標楷體" w:hAnsi="標楷體" w:hint="eastAsia"/>
                <w:sz w:val="14"/>
                <w:szCs w:val="14"/>
              </w:rPr>
              <w:t>學時</w:t>
            </w:r>
          </w:p>
        </w:tc>
      </w:tr>
      <w:tr w:rsidR="008F7FEC" w:rsidRPr="002A28AE" w:rsidTr="004102A4">
        <w:trPr>
          <w:cantSplit/>
          <w:trHeight w:val="3710"/>
          <w:jc w:val="center"/>
        </w:trPr>
        <w:tc>
          <w:tcPr>
            <w:tcW w:w="606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8F7FEC" w:rsidRPr="002A28AE" w:rsidRDefault="008F7FEC" w:rsidP="004102A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A28AE">
              <w:rPr>
                <w:rFonts w:eastAsia="標楷體" w:hint="eastAsia"/>
              </w:rPr>
              <w:t>核心基礎課程</w:t>
            </w:r>
          </w:p>
        </w:tc>
        <w:tc>
          <w:tcPr>
            <w:tcW w:w="314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專題討論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5E38">
              <w:rPr>
                <w:rFonts w:ascii="標楷體" w:eastAsia="標楷體" w:hAnsi="標楷體"/>
                <w:sz w:val="20"/>
                <w:szCs w:val="20"/>
              </w:rPr>
              <w:t>Seminar(1)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專題討論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5E38">
              <w:rPr>
                <w:rFonts w:ascii="標楷體" w:eastAsia="標楷體" w:hAnsi="標楷體"/>
                <w:sz w:val="20"/>
                <w:szCs w:val="20"/>
              </w:rPr>
              <w:t>Seminar(2)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專題討論(三)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5E38">
              <w:rPr>
                <w:rFonts w:ascii="標楷體" w:eastAsia="標楷體" w:hAnsi="標楷體"/>
                <w:sz w:val="20"/>
                <w:szCs w:val="20"/>
              </w:rPr>
              <w:t>Seminar(3)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專題討論(四)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5E38">
              <w:rPr>
                <w:rFonts w:ascii="標楷體" w:eastAsia="標楷體" w:hAnsi="標楷體"/>
                <w:sz w:val="20"/>
                <w:szCs w:val="20"/>
              </w:rPr>
              <w:t>Seminar(4)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物理光學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05CD">
              <w:rPr>
                <w:rFonts w:ascii="標楷體" w:eastAsia="標楷體" w:hAnsi="標楷體"/>
                <w:sz w:val="20"/>
                <w:szCs w:val="20"/>
              </w:rPr>
              <w:t>Physical Optics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幾何光學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05CD">
              <w:rPr>
                <w:rFonts w:ascii="標楷體" w:eastAsia="標楷體" w:hAnsi="標楷體"/>
                <w:sz w:val="20"/>
                <w:szCs w:val="20"/>
              </w:rPr>
              <w:t>Geometrical Optics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7FEC" w:rsidRPr="00F85B4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5B4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8F7FEC" w:rsidRPr="00F85B4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F85B4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5B4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8F7FEC" w:rsidRPr="00F85B4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F85B4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5B4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8F7FEC" w:rsidRPr="00F85B4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F85B4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5B4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8F7FEC" w:rsidRPr="00F85B4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F85B4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5B4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Pr="00F85B4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F85B4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5B4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9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7FEC" w:rsidRPr="004A1C4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4A1C4C">
              <w:rPr>
                <w:rFonts w:eastAsia="標楷體" w:hint="eastAsia"/>
                <w:kern w:val="0"/>
                <w:sz w:val="20"/>
                <w:szCs w:val="20"/>
              </w:rPr>
              <w:t>半導體物理與元件</w:t>
            </w:r>
          </w:p>
          <w:p w:rsidR="008F7FEC" w:rsidRPr="004A1C4C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4A1C4C">
              <w:rPr>
                <w:rFonts w:eastAsia="標楷體" w:hint="eastAsia"/>
                <w:kern w:val="0"/>
                <w:sz w:val="20"/>
                <w:szCs w:val="20"/>
              </w:rPr>
              <w:t>Semiconductor Physics and Device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4A1C4C">
              <w:rPr>
                <w:rFonts w:eastAsia="標楷體" w:hint="eastAsia"/>
                <w:kern w:val="0"/>
                <w:sz w:val="20"/>
                <w:szCs w:val="20"/>
              </w:rPr>
              <w:t>光電實驗技術</w:t>
            </w:r>
          </w:p>
          <w:p w:rsidR="008F7FEC" w:rsidRPr="004A1C4C" w:rsidRDefault="008F7FEC" w:rsidP="004102A4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A1C4C">
              <w:rPr>
                <w:rFonts w:eastAsia="標楷體"/>
                <w:kern w:val="0"/>
                <w:sz w:val="20"/>
                <w:szCs w:val="20"/>
              </w:rPr>
              <w:t xml:space="preserve">Electro-optical </w:t>
            </w:r>
            <w:r w:rsidRPr="004A1C4C">
              <w:rPr>
                <w:rFonts w:eastAsia="標楷體" w:hint="eastAsia"/>
                <w:kern w:val="0"/>
                <w:sz w:val="20"/>
                <w:szCs w:val="20"/>
              </w:rPr>
              <w:t>E</w:t>
            </w:r>
            <w:r w:rsidRPr="004A1C4C">
              <w:rPr>
                <w:rFonts w:eastAsia="標楷體"/>
                <w:kern w:val="0"/>
                <w:sz w:val="20"/>
                <w:szCs w:val="20"/>
              </w:rPr>
              <w:t>xperiments</w:t>
            </w:r>
          </w:p>
          <w:p w:rsidR="008F7FEC" w:rsidRPr="004A1C4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4A1C4C">
              <w:rPr>
                <w:rFonts w:eastAsia="標楷體" w:hint="eastAsia"/>
                <w:kern w:val="0"/>
                <w:sz w:val="20"/>
                <w:szCs w:val="20"/>
              </w:rPr>
              <w:t>光電子學</w:t>
            </w:r>
          </w:p>
          <w:p w:rsidR="008F7FEC" w:rsidRPr="004A1C4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4A1C4C">
              <w:rPr>
                <w:rFonts w:eastAsia="標楷體"/>
                <w:kern w:val="0"/>
                <w:sz w:val="20"/>
                <w:szCs w:val="20"/>
              </w:rPr>
              <w:t>Optoelectronics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4A1C4C">
              <w:rPr>
                <w:rFonts w:eastAsia="標楷體" w:hint="eastAsia"/>
                <w:kern w:val="0"/>
                <w:sz w:val="20"/>
                <w:szCs w:val="20"/>
              </w:rPr>
              <w:t>傅氏光學</w:t>
            </w:r>
          </w:p>
          <w:p w:rsidR="008F7FEC" w:rsidRPr="004A1C4C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4A1C4C">
              <w:rPr>
                <w:rFonts w:eastAsia="標楷體" w:hint="eastAsia"/>
                <w:kern w:val="0"/>
                <w:sz w:val="20"/>
                <w:szCs w:val="20"/>
              </w:rPr>
              <w:t>Fourier Optics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4A1C4C">
              <w:rPr>
                <w:rFonts w:eastAsia="標楷體" w:hint="eastAsia"/>
                <w:kern w:val="0"/>
                <w:sz w:val="20"/>
                <w:szCs w:val="20"/>
              </w:rPr>
              <w:t>雷射原理與應用</w:t>
            </w:r>
          </w:p>
          <w:p w:rsidR="008F7FEC" w:rsidRPr="004A1C4C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4A1C4C">
              <w:rPr>
                <w:rFonts w:eastAsia="標楷體" w:hint="eastAsia"/>
                <w:kern w:val="0"/>
                <w:sz w:val="20"/>
                <w:szCs w:val="20"/>
              </w:rPr>
              <w:t>Principles and Applications of Lasers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4A1C4C">
              <w:rPr>
                <w:rFonts w:eastAsia="標楷體"/>
                <w:kern w:val="0"/>
                <w:sz w:val="20"/>
                <w:szCs w:val="20"/>
              </w:rPr>
              <w:t>科</w:t>
            </w:r>
            <w:r w:rsidRPr="004A1C4C">
              <w:rPr>
                <w:rFonts w:eastAsia="標楷體" w:hint="eastAsia"/>
                <w:kern w:val="0"/>
                <w:sz w:val="20"/>
                <w:szCs w:val="20"/>
              </w:rPr>
              <w:t>技論文寫作</w:t>
            </w:r>
          </w:p>
          <w:p w:rsidR="008F7FEC" w:rsidRPr="004A1C4C" w:rsidRDefault="008F7FEC" w:rsidP="004102A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4A1C4C">
              <w:rPr>
                <w:rFonts w:eastAsia="標楷體" w:hint="eastAsia"/>
                <w:kern w:val="0"/>
                <w:sz w:val="20"/>
                <w:szCs w:val="20"/>
              </w:rPr>
              <w:t>Introduction to Scientific Writing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F7FEC" w:rsidRPr="00C177CD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77CD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C177CD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C177CD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C177CD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77CD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C177CD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C177CD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77CD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C177CD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C177CD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77CD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C177CD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C177CD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77CD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C177CD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C177CD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C177CD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77CD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</w:tr>
      <w:tr w:rsidR="008F7FEC" w:rsidRPr="002A28AE" w:rsidTr="004102A4">
        <w:trPr>
          <w:cantSplit/>
          <w:trHeight w:val="3163"/>
          <w:jc w:val="center"/>
        </w:trPr>
        <w:tc>
          <w:tcPr>
            <w:tcW w:w="60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8F7FEC" w:rsidRPr="002A28AE" w:rsidRDefault="008F7FEC" w:rsidP="004102A4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2A28AE">
              <w:rPr>
                <w:rFonts w:eastAsia="標楷體" w:hint="eastAsia"/>
              </w:rPr>
              <w:t>生</w:t>
            </w:r>
            <w:proofErr w:type="gramStart"/>
            <w:r w:rsidRPr="002A28AE">
              <w:rPr>
                <w:rFonts w:eastAsia="標楷體" w:hint="eastAsia"/>
              </w:rPr>
              <w:t>醫</w:t>
            </w:r>
            <w:proofErr w:type="gramEnd"/>
            <w:r w:rsidRPr="002A28AE">
              <w:rPr>
                <w:rFonts w:eastAsia="標楷體" w:hint="eastAsia"/>
              </w:rPr>
              <w:t>光電課程</w:t>
            </w:r>
          </w:p>
        </w:tc>
        <w:tc>
          <w:tcPr>
            <w:tcW w:w="3147" w:type="dxa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 w:hint="eastAsia"/>
                <w:sz w:val="20"/>
                <w:szCs w:val="20"/>
              </w:rPr>
              <w:t>生物技術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/>
                <w:sz w:val="20"/>
                <w:szCs w:val="20"/>
              </w:rPr>
              <w:t>Biotechnology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 w:hint="eastAsia"/>
                <w:sz w:val="20"/>
                <w:szCs w:val="20"/>
              </w:rPr>
              <w:t>光電分子診斷與影像</w:t>
            </w:r>
          </w:p>
          <w:p w:rsidR="008F7FEC" w:rsidRPr="002A28AE" w:rsidRDefault="008F7FEC" w:rsidP="004102A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/>
                <w:sz w:val="20"/>
                <w:szCs w:val="20"/>
              </w:rPr>
              <w:t>Optoelectronics on Molecular Diagnosis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974A3">
              <w:rPr>
                <w:rFonts w:ascii="標楷體" w:eastAsia="標楷體" w:hAnsi="標楷體"/>
                <w:sz w:val="20"/>
                <w:szCs w:val="20"/>
              </w:rPr>
              <w:t>and Imaging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 w:hint="eastAsia"/>
                <w:sz w:val="20"/>
                <w:szCs w:val="20"/>
              </w:rPr>
              <w:t>微創手術光電技術</w:t>
            </w:r>
          </w:p>
          <w:p w:rsidR="008F7FEC" w:rsidRPr="000974A3" w:rsidRDefault="008F7FEC" w:rsidP="004102A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/>
                <w:sz w:val="20"/>
                <w:szCs w:val="20"/>
              </w:rPr>
              <w:t xml:space="preserve">Advanced </w:t>
            </w:r>
            <w:proofErr w:type="spellStart"/>
            <w:r w:rsidRPr="000974A3">
              <w:rPr>
                <w:rFonts w:ascii="標楷體" w:eastAsia="標楷體" w:hAnsi="標楷體"/>
                <w:sz w:val="20"/>
                <w:szCs w:val="20"/>
              </w:rPr>
              <w:t>Opto</w:t>
            </w:r>
            <w:proofErr w:type="spellEnd"/>
            <w:r w:rsidRPr="000974A3">
              <w:rPr>
                <w:rFonts w:ascii="標楷體" w:eastAsia="標楷體" w:hAnsi="標楷體"/>
                <w:sz w:val="20"/>
                <w:szCs w:val="20"/>
              </w:rPr>
              <w:t>-Electronics Technology of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/>
                <w:sz w:val="20"/>
                <w:szCs w:val="20"/>
              </w:rPr>
              <w:t>Minimally Invasive Surgery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 w:hint="eastAsia"/>
                <w:sz w:val="20"/>
                <w:szCs w:val="20"/>
              </w:rPr>
              <w:t>生命科學研究法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/>
                <w:sz w:val="20"/>
                <w:szCs w:val="20"/>
              </w:rPr>
              <w:t>Research Methods for Biosciences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94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 w:hint="eastAsia"/>
                <w:sz w:val="20"/>
                <w:szCs w:val="20"/>
              </w:rPr>
              <w:t>應用生物學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/>
                <w:sz w:val="20"/>
                <w:szCs w:val="20"/>
              </w:rPr>
              <w:t>Applied Biology</w:t>
            </w:r>
          </w:p>
          <w:p w:rsidR="008F7FEC" w:rsidRPr="000974A3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 w:hint="eastAsia"/>
                <w:sz w:val="20"/>
                <w:szCs w:val="20"/>
              </w:rPr>
              <w:t>影像認知與應用</w:t>
            </w:r>
          </w:p>
          <w:p w:rsidR="008F7FEC" w:rsidRPr="000974A3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/>
                <w:sz w:val="20"/>
                <w:szCs w:val="20"/>
              </w:rPr>
              <w:t>Imaging Cognition &amp; Application</w:t>
            </w:r>
          </w:p>
          <w:p w:rsidR="008F7FEC" w:rsidRPr="000974A3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proofErr w:type="gramStart"/>
            <w:r w:rsidRPr="000974A3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0974A3">
              <w:rPr>
                <w:rFonts w:ascii="標楷體" w:eastAsia="標楷體" w:hAnsi="標楷體" w:hint="eastAsia"/>
                <w:sz w:val="20"/>
                <w:szCs w:val="20"/>
              </w:rPr>
              <w:t>光電專題研究</w:t>
            </w:r>
            <w:r w:rsidRPr="000974A3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proofErr w:type="gramStart"/>
            <w:r w:rsidRPr="000974A3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0974A3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F7FEC" w:rsidRPr="000974A3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/>
                <w:sz w:val="20"/>
                <w:szCs w:val="20"/>
              </w:rPr>
              <w:t>Special topics on biomedical photonics</w:t>
            </w:r>
            <w:r w:rsidRPr="000974A3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proofErr w:type="gramStart"/>
            <w:r w:rsidRPr="000974A3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0974A3">
              <w:rPr>
                <w:rFonts w:ascii="標楷體" w:eastAsia="標楷體" w:hAnsi="標楷體" w:hint="eastAsia"/>
                <w:sz w:val="20"/>
                <w:szCs w:val="20"/>
              </w:rPr>
              <w:t>光電專題研究</w:t>
            </w:r>
            <w:r w:rsidRPr="000974A3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0974A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0974A3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/>
                <w:sz w:val="20"/>
                <w:szCs w:val="20"/>
              </w:rPr>
              <w:t>Special topics on biomedical photonics</w:t>
            </w:r>
            <w:r w:rsidRPr="000974A3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</w:tr>
      <w:tr w:rsidR="008F7FEC" w:rsidRPr="002A28AE" w:rsidTr="004102A4">
        <w:trPr>
          <w:cantSplit/>
          <w:trHeight w:val="2791"/>
          <w:jc w:val="center"/>
        </w:trPr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8F7FEC" w:rsidRPr="002A28AE" w:rsidRDefault="008F7FEC" w:rsidP="004102A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A28AE">
              <w:rPr>
                <w:rFonts w:eastAsia="標楷體" w:hint="eastAsia"/>
              </w:rPr>
              <w:lastRenderedPageBreak/>
              <w:t>顯示</w:t>
            </w:r>
            <w:proofErr w:type="gramStart"/>
            <w:r w:rsidRPr="002A28AE">
              <w:rPr>
                <w:rFonts w:eastAsia="標楷體" w:hint="eastAsia"/>
              </w:rPr>
              <w:t>技術暨光資訊</w:t>
            </w:r>
            <w:proofErr w:type="gramEnd"/>
          </w:p>
        </w:tc>
        <w:tc>
          <w:tcPr>
            <w:tcW w:w="314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光學全像術及應用</w:t>
            </w:r>
          </w:p>
          <w:p w:rsidR="008F7FEC" w:rsidRPr="00D8184E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 xml:space="preserve">Optical </w:t>
            </w: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D8184E">
              <w:rPr>
                <w:rFonts w:ascii="標楷體" w:eastAsia="標楷體" w:hAnsi="標楷體"/>
                <w:sz w:val="20"/>
                <w:szCs w:val="20"/>
              </w:rPr>
              <w:t xml:space="preserve">olography and </w:t>
            </w: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Pr="00D8184E">
              <w:rPr>
                <w:rFonts w:ascii="標楷體" w:eastAsia="標楷體" w:hAnsi="標楷體"/>
                <w:sz w:val="20"/>
                <w:szCs w:val="20"/>
              </w:rPr>
              <w:t>pplications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>光學系統設計</w:t>
            </w:r>
          </w:p>
          <w:p w:rsidR="008F7FEC" w:rsidRPr="00D8184E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 xml:space="preserve">Optical </w:t>
            </w: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D8184E">
              <w:rPr>
                <w:rFonts w:ascii="標楷體" w:eastAsia="標楷體" w:hAnsi="標楷體"/>
                <w:sz w:val="20"/>
                <w:szCs w:val="20"/>
              </w:rPr>
              <w:t xml:space="preserve">olography and </w:t>
            </w: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Pr="00D8184E">
              <w:rPr>
                <w:rFonts w:ascii="標楷體" w:eastAsia="標楷體" w:hAnsi="標楷體"/>
                <w:sz w:val="20"/>
                <w:szCs w:val="20"/>
              </w:rPr>
              <w:t>pplications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平面顯示器概論</w:t>
            </w:r>
          </w:p>
          <w:p w:rsidR="008F7FEC" w:rsidRPr="00D8184E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>Introduction to Flat Panel Displays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液晶導論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Introduction to Liquid Crystals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液光晶學</w:t>
            </w:r>
            <w:proofErr w:type="gramEnd"/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專題研究(</w:t>
            </w:r>
            <w:proofErr w:type="gramStart"/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F7FEC" w:rsidRPr="00D8184E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>Special Topics in Liquid Crystal Displays</w:t>
            </w: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 xml:space="preserve"> (1)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液晶光學專題研究(二)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>Special Topics in Liquid Crystal Displays</w:t>
            </w: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 xml:space="preserve"> (2)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顯示元件設計與製作</w:t>
            </w:r>
          </w:p>
          <w:p w:rsidR="008F7FEC" w:rsidRPr="00D8184E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Design and Fabrication of Display Devices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晶體光學</w:t>
            </w:r>
          </w:p>
          <w:p w:rsidR="008F7FEC" w:rsidRPr="00D8184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Optical Waves in Crystals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顯示器數值模擬</w:t>
            </w:r>
          </w:p>
          <w:p w:rsidR="008F7FEC" w:rsidRPr="00D8184E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Numerical Simulations for Display Devices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視光顯示</w:t>
            </w:r>
            <w:proofErr w:type="gramEnd"/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專題研究(</w:t>
            </w:r>
            <w:proofErr w:type="gramStart"/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>Special Topics in Vision Display</w:t>
            </w: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視光顯示</w:t>
            </w:r>
            <w:proofErr w:type="gramEnd"/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專題研究(二)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>Special Topics in Vision Display</w:t>
            </w: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</w:p>
        </w:tc>
        <w:tc>
          <w:tcPr>
            <w:tcW w:w="3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有機薄膜電晶體專題研究(</w:t>
            </w:r>
            <w:proofErr w:type="gramStart"/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F7FEC" w:rsidRPr="00D8184E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>Monographic Study of Organic Thin Film Transisto</w:t>
            </w: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r (1)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有機薄膜電晶體專題研究(二)</w:t>
            </w:r>
          </w:p>
          <w:p w:rsidR="008F7FEC" w:rsidRPr="00D8184E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>Monographic Study of Organic Thin Film Transisto</w:t>
            </w: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r (2)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薄膜電晶體</w:t>
            </w:r>
          </w:p>
          <w:p w:rsidR="008F7FEC" w:rsidRPr="00D8184E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>Thin Film Transistor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薄膜電晶體特論</w:t>
            </w:r>
          </w:p>
          <w:p w:rsidR="008F7FEC" w:rsidRPr="00D8184E" w:rsidRDefault="008F7FEC" w:rsidP="004102A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ind w:left="3" w:right="-108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>Special Topics of Thin Film Transistors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薄膜電晶體設計與製程整合</w:t>
            </w:r>
          </w:p>
          <w:p w:rsidR="008F7FEC" w:rsidRPr="00D8184E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>The Design and Process Integration of Thin Film Transistors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>薄膜光學特論</w:t>
            </w:r>
          </w:p>
          <w:p w:rsidR="008F7FEC" w:rsidRPr="00D8184E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>Special Topics of Thin Film Optics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光子晶體</w:t>
            </w:r>
          </w:p>
          <w:p w:rsidR="008F7FEC" w:rsidRPr="00D8184E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>Photonic Crystal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光子晶體專題研究(</w:t>
            </w:r>
            <w:proofErr w:type="gramStart"/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F7FEC" w:rsidRPr="00D8184E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>Special Topics in Photonic Crystal</w:t>
            </w: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 xml:space="preserve"> (1)</w:t>
            </w:r>
          </w:p>
          <w:p w:rsidR="008F7FEC" w:rsidRPr="00D8184E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>光子晶體專題研究(二)</w:t>
            </w:r>
          </w:p>
          <w:p w:rsidR="008F7FEC" w:rsidRPr="00D8184E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4E">
              <w:rPr>
                <w:rFonts w:ascii="標楷體" w:eastAsia="標楷體" w:hAnsi="標楷體"/>
                <w:sz w:val="20"/>
                <w:szCs w:val="20"/>
              </w:rPr>
              <w:t>Special Topics in Photonic Crystal</w:t>
            </w:r>
            <w:r w:rsidRPr="00D8184E">
              <w:rPr>
                <w:rFonts w:ascii="標楷體" w:eastAsia="標楷體" w:hAnsi="標楷體" w:hint="eastAsia"/>
                <w:sz w:val="20"/>
                <w:szCs w:val="20"/>
              </w:rPr>
              <w:t xml:space="preserve"> (2)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</w:tr>
      <w:tr w:rsidR="008F7FEC" w:rsidRPr="002A28AE" w:rsidTr="004102A4">
        <w:trPr>
          <w:cantSplit/>
          <w:trHeight w:val="3380"/>
          <w:jc w:val="center"/>
        </w:trPr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8F7FEC" w:rsidRPr="002A28AE" w:rsidRDefault="008F7FEC" w:rsidP="004102A4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2A28AE">
              <w:rPr>
                <w:rFonts w:eastAsia="標楷體" w:hint="eastAsia"/>
              </w:rPr>
              <w:lastRenderedPageBreak/>
              <w:t>奈米光電半導體材料暨元件</w:t>
            </w:r>
          </w:p>
        </w:tc>
        <w:tc>
          <w:tcPr>
            <w:tcW w:w="314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半導體製程</w:t>
            </w:r>
          </w:p>
          <w:p w:rsidR="008F7FEC" w:rsidRPr="00C34340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/>
                <w:sz w:val="20"/>
                <w:szCs w:val="20"/>
              </w:rPr>
              <w:t>Semiconductor Manufacturing Technology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半導體光學</w:t>
            </w:r>
          </w:p>
          <w:p w:rsidR="008F7FEC" w:rsidRPr="00C34340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Semiconductor Optics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半導體光學專題研究(</w:t>
            </w:r>
            <w:proofErr w:type="gramStart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F7FEC" w:rsidRPr="00C34340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/>
                <w:sz w:val="20"/>
                <w:szCs w:val="20"/>
              </w:rPr>
              <w:t xml:space="preserve">Special Topics in Semiconductor Optics </w:t>
            </w: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半導體光學專題研究(二)</w:t>
            </w:r>
          </w:p>
          <w:p w:rsidR="008F7FEC" w:rsidRPr="00C34340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/>
                <w:sz w:val="20"/>
                <w:szCs w:val="20"/>
              </w:rPr>
              <w:t xml:space="preserve">Special Topics in Semiconductor Optics </w:t>
            </w: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光電半導體元件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/>
                <w:sz w:val="20"/>
                <w:szCs w:val="20"/>
              </w:rPr>
              <w:t>Optoelectronic Devices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半導體通訊元件</w:t>
            </w:r>
          </w:p>
          <w:p w:rsidR="008F7FEC" w:rsidRPr="00C34340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/>
                <w:sz w:val="20"/>
                <w:szCs w:val="20"/>
              </w:rPr>
              <w:t>Optoelectronic Devices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光電半導體元件專題研究(</w:t>
            </w:r>
            <w:proofErr w:type="gramStart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F7FEC" w:rsidRPr="00C34340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34340">
              <w:rPr>
                <w:rFonts w:ascii="標楷體" w:eastAsia="標楷體" w:hAnsi="標楷體"/>
                <w:sz w:val="16"/>
                <w:szCs w:val="16"/>
              </w:rPr>
              <w:t>Optoelectronic</w:t>
            </w:r>
            <w:r w:rsidRPr="00C3434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34340">
              <w:rPr>
                <w:rFonts w:ascii="標楷體" w:eastAsia="標楷體" w:hAnsi="標楷體"/>
                <w:sz w:val="16"/>
                <w:szCs w:val="16"/>
              </w:rPr>
              <w:t xml:space="preserve">Devices Seminar </w:t>
            </w:r>
            <w:r w:rsidRPr="00C34340">
              <w:rPr>
                <w:rFonts w:ascii="標楷體" w:eastAsia="標楷體" w:hAnsi="標楷體" w:hint="eastAsia"/>
                <w:sz w:val="16"/>
                <w:szCs w:val="16"/>
              </w:rPr>
              <w:t>(1)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光電半導體元件專題研究(二)</w:t>
            </w:r>
          </w:p>
          <w:p w:rsidR="008F7FEC" w:rsidRPr="00C34340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34340">
              <w:rPr>
                <w:rFonts w:ascii="標楷體" w:eastAsia="標楷體" w:hAnsi="標楷體"/>
                <w:sz w:val="16"/>
                <w:szCs w:val="16"/>
              </w:rPr>
              <w:t>Optoelectronic</w:t>
            </w:r>
            <w:r w:rsidRPr="00C3434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34340">
              <w:rPr>
                <w:rFonts w:ascii="標楷體" w:eastAsia="標楷體" w:hAnsi="標楷體"/>
                <w:sz w:val="16"/>
                <w:szCs w:val="16"/>
              </w:rPr>
              <w:t xml:space="preserve">Devices Seminar </w:t>
            </w:r>
            <w:r w:rsidRPr="00C34340">
              <w:rPr>
                <w:rFonts w:ascii="標楷體" w:eastAsia="標楷體" w:hAnsi="標楷體" w:hint="eastAsia"/>
                <w:sz w:val="16"/>
                <w:szCs w:val="16"/>
              </w:rPr>
              <w:t>(2)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半導體表面與界面</w:t>
            </w:r>
          </w:p>
          <w:p w:rsidR="008F7FEC" w:rsidRPr="00C34340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Semiconductor Surfaces and Interfaces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半導體表面與界面專題(</w:t>
            </w:r>
            <w:proofErr w:type="gramStart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F7FEC" w:rsidRPr="00C34340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Semiconductor Surfaces and Interfaces Seminar(1)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半導體表面與界面專題(二)</w:t>
            </w:r>
          </w:p>
          <w:p w:rsidR="008F7FEC" w:rsidRPr="00C34340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Semiconductor Surfaces and Interfaces Seminar(2)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半導體表面與界面特論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/>
                <w:sz w:val="20"/>
                <w:szCs w:val="20"/>
              </w:rPr>
              <w:t>Special Topics in Semiconductor Surface and Interfaces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發光材料與應用</w:t>
            </w:r>
          </w:p>
          <w:p w:rsidR="008F7FEC" w:rsidRPr="00C34340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Luminescent Materials and Applications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半導體</w:t>
            </w:r>
            <w:proofErr w:type="gramStart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磊</w:t>
            </w:r>
            <w:proofErr w:type="gramEnd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晶技術</w:t>
            </w:r>
          </w:p>
          <w:p w:rsidR="008F7FEC" w:rsidRPr="00C34340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/>
                <w:sz w:val="20"/>
                <w:szCs w:val="20"/>
              </w:rPr>
              <w:t xml:space="preserve">Semiconductor </w:t>
            </w:r>
            <w:proofErr w:type="spellStart"/>
            <w:r w:rsidRPr="00C34340">
              <w:rPr>
                <w:rFonts w:ascii="標楷體" w:eastAsia="標楷體" w:hAnsi="標楷體"/>
                <w:sz w:val="20"/>
                <w:szCs w:val="20"/>
              </w:rPr>
              <w:t>Epitaxy</w:t>
            </w:r>
            <w:proofErr w:type="spellEnd"/>
            <w:r w:rsidRPr="00C34340">
              <w:rPr>
                <w:rFonts w:ascii="標楷體" w:eastAsia="標楷體" w:hAnsi="標楷體"/>
                <w:sz w:val="20"/>
                <w:szCs w:val="20"/>
              </w:rPr>
              <w:t xml:space="preserve"> Technology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半導體</w:t>
            </w:r>
            <w:proofErr w:type="gramStart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磊晶特論</w:t>
            </w:r>
            <w:proofErr w:type="gramEnd"/>
          </w:p>
          <w:p w:rsidR="008F7FEC" w:rsidRPr="00C34340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 xml:space="preserve">Special Topics in </w:t>
            </w:r>
            <w:r w:rsidRPr="00C34340">
              <w:rPr>
                <w:rFonts w:ascii="標楷體" w:eastAsia="標楷體" w:hAnsi="標楷體"/>
                <w:sz w:val="20"/>
                <w:szCs w:val="20"/>
              </w:rPr>
              <w:t>Semiconductor</w:t>
            </w: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spellStart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Epitaxy</w:t>
            </w:r>
            <w:proofErr w:type="spellEnd"/>
          </w:p>
        </w:tc>
        <w:tc>
          <w:tcPr>
            <w:tcW w:w="3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太陽電池</w:t>
            </w:r>
            <w:proofErr w:type="gramStart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學特論</w:t>
            </w:r>
            <w:proofErr w:type="gramEnd"/>
          </w:p>
          <w:p w:rsidR="008F7FEC" w:rsidRPr="00C34340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Solar Cell Seminar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半導體元件及材料特性分析</w:t>
            </w:r>
          </w:p>
          <w:p w:rsidR="008F7FEC" w:rsidRPr="00C34340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/>
                <w:sz w:val="20"/>
                <w:szCs w:val="20"/>
              </w:rPr>
              <w:t xml:space="preserve">Semiconductor </w:t>
            </w: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M</w:t>
            </w:r>
            <w:r w:rsidRPr="00C34340">
              <w:rPr>
                <w:rFonts w:ascii="標楷體" w:eastAsia="標楷體" w:hAnsi="標楷體"/>
                <w:sz w:val="20"/>
                <w:szCs w:val="20"/>
              </w:rPr>
              <w:t xml:space="preserve">aterial and </w:t>
            </w: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  <w:r w:rsidRPr="00C34340">
              <w:rPr>
                <w:rFonts w:ascii="標楷體" w:eastAsia="標楷體" w:hAnsi="標楷體"/>
                <w:sz w:val="20"/>
                <w:szCs w:val="20"/>
              </w:rPr>
              <w:t xml:space="preserve">evice </w:t>
            </w: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Pr="00C34340">
              <w:rPr>
                <w:rFonts w:ascii="標楷體" w:eastAsia="標楷體" w:hAnsi="標楷體"/>
                <w:sz w:val="20"/>
                <w:szCs w:val="20"/>
              </w:rPr>
              <w:t>haracterization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光電半導體元件特論</w:t>
            </w:r>
          </w:p>
          <w:p w:rsidR="008F7FEC" w:rsidRPr="00C34340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Special Topics in Optoelectronic Semiconductor Devices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半導體雷射</w:t>
            </w:r>
          </w:p>
          <w:p w:rsidR="008F7FEC" w:rsidRPr="00C34340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Semiconductor Lasers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半導體雷射特論</w:t>
            </w:r>
          </w:p>
          <w:p w:rsidR="008F7FEC" w:rsidRPr="00C34340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Special Topics in Semiconductor Lasers Special Topics in Semiconductor Lasers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發光二極體特論</w:t>
            </w:r>
          </w:p>
          <w:p w:rsidR="008F7FEC" w:rsidRPr="00C34340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Special Topics in Light-Emitting Diodes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半導體物理特論</w:t>
            </w:r>
          </w:p>
          <w:p w:rsidR="008F7FEC" w:rsidRPr="00C34340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Special Topics in Semiconductor Physics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奈米光子學</w:t>
            </w:r>
          </w:p>
          <w:p w:rsidR="008F7FEC" w:rsidRPr="00C34340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Nano-photonics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光電數值模擬</w:t>
            </w:r>
          </w:p>
          <w:p w:rsidR="008F7FEC" w:rsidRPr="00C34340" w:rsidRDefault="008F7FEC" w:rsidP="004102A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Numerical Simulations for Optoelectronics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半導體奈米結構光學</w:t>
            </w:r>
          </w:p>
          <w:p w:rsidR="008F7FEC" w:rsidRPr="00C34340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Optical Properties of Semiconductor Nanostructures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綠能光電</w:t>
            </w:r>
            <w:proofErr w:type="gramEnd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專題研究(</w:t>
            </w:r>
            <w:proofErr w:type="gramStart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/>
                <w:sz w:val="20"/>
                <w:szCs w:val="20"/>
              </w:rPr>
              <w:t>Special Topics in Green Photonics</w:t>
            </w: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</w:p>
          <w:p w:rsidR="008F7FEC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綠能光電</w:t>
            </w:r>
            <w:proofErr w:type="gramEnd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 xml:space="preserve">專題研究(二) 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/>
                <w:sz w:val="20"/>
                <w:szCs w:val="20"/>
              </w:rPr>
              <w:t>Special Topics in Green Photonics</w:t>
            </w: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量子力學(</w:t>
            </w:r>
            <w:proofErr w:type="gramStart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F7FEC" w:rsidRPr="00C34340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Quantum Mechanics(1)</w:t>
            </w:r>
          </w:p>
          <w:p w:rsidR="008F7FEC" w:rsidRPr="00C34340" w:rsidRDefault="008F7FEC" w:rsidP="004102A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量子力學(二)</w:t>
            </w:r>
          </w:p>
          <w:p w:rsidR="008F7FEC" w:rsidRPr="00C34340" w:rsidRDefault="008F7FEC" w:rsidP="004102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4340">
              <w:rPr>
                <w:rFonts w:ascii="標楷體" w:eastAsia="標楷體" w:hAnsi="標楷體" w:hint="eastAsia"/>
                <w:sz w:val="20"/>
                <w:szCs w:val="20"/>
              </w:rPr>
              <w:t>Quantum Mechanics(2)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FEC" w:rsidRPr="002A28AE" w:rsidRDefault="008F7FEC" w:rsidP="004102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28A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</w:tr>
    </w:tbl>
    <w:p w:rsidR="0030737B" w:rsidRDefault="0030737B" w:rsidP="0030737B"/>
    <w:p w:rsidR="00232670" w:rsidRPr="009F228C" w:rsidRDefault="00232670" w:rsidP="0030737B">
      <w:pPr>
        <w:snapToGrid w:val="0"/>
        <w:spacing w:line="360" w:lineRule="auto"/>
        <w:jc w:val="both"/>
      </w:pPr>
    </w:p>
    <w:sectPr w:rsidR="00232670" w:rsidRPr="009F228C" w:rsidSect="00B07B9D">
      <w:pgSz w:w="11906" w:h="16838"/>
      <w:pgMar w:top="1077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E8" w:rsidRDefault="003E02E8" w:rsidP="007B05FC">
      <w:r>
        <w:separator/>
      </w:r>
    </w:p>
  </w:endnote>
  <w:endnote w:type="continuationSeparator" w:id="0">
    <w:p w:rsidR="003E02E8" w:rsidRDefault="003E02E8" w:rsidP="007B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E8" w:rsidRDefault="003E02E8" w:rsidP="007B05FC">
      <w:r>
        <w:separator/>
      </w:r>
    </w:p>
  </w:footnote>
  <w:footnote w:type="continuationSeparator" w:id="0">
    <w:p w:rsidR="003E02E8" w:rsidRDefault="003E02E8" w:rsidP="007B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A7E"/>
    <w:multiLevelType w:val="hybridMultilevel"/>
    <w:tmpl w:val="BAE46E4A"/>
    <w:lvl w:ilvl="0" w:tplc="841C86FC">
      <w:start w:val="1"/>
      <w:numFmt w:val="taiwaneseCountingThousand"/>
      <w:lvlText w:val="第%1條"/>
      <w:lvlJc w:val="left"/>
      <w:pPr>
        <w:tabs>
          <w:tab w:val="num" w:pos="1241"/>
        </w:tabs>
        <w:ind w:left="1241" w:hanging="960"/>
      </w:pPr>
      <w:rPr>
        <w:color w:val="auto"/>
        <w:lang w:val="en-US"/>
      </w:rPr>
    </w:lvl>
    <w:lvl w:ilvl="1" w:tplc="235A80C0">
      <w:start w:val="2"/>
      <w:numFmt w:val="taiwaneseCountingThousand"/>
      <w:lvlText w:val="第%2章"/>
      <w:lvlJc w:val="left"/>
      <w:pPr>
        <w:tabs>
          <w:tab w:val="num" w:pos="1605"/>
        </w:tabs>
        <w:ind w:left="1605" w:hanging="112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28C"/>
    <w:rsid w:val="00010DFF"/>
    <w:rsid w:val="000614CD"/>
    <w:rsid w:val="00061EB2"/>
    <w:rsid w:val="0006406E"/>
    <w:rsid w:val="000D7D4D"/>
    <w:rsid w:val="001423EE"/>
    <w:rsid w:val="001A2FA8"/>
    <w:rsid w:val="001B4F0B"/>
    <w:rsid w:val="00232670"/>
    <w:rsid w:val="002D11C4"/>
    <w:rsid w:val="002D3157"/>
    <w:rsid w:val="002F591B"/>
    <w:rsid w:val="0030737B"/>
    <w:rsid w:val="00334BEB"/>
    <w:rsid w:val="00374A2E"/>
    <w:rsid w:val="003810A2"/>
    <w:rsid w:val="003C17FA"/>
    <w:rsid w:val="003E02E8"/>
    <w:rsid w:val="00463971"/>
    <w:rsid w:val="0047667F"/>
    <w:rsid w:val="004809A6"/>
    <w:rsid w:val="00501C77"/>
    <w:rsid w:val="0050685E"/>
    <w:rsid w:val="00512BEE"/>
    <w:rsid w:val="0056448F"/>
    <w:rsid w:val="005A2A3C"/>
    <w:rsid w:val="005B2BF2"/>
    <w:rsid w:val="005B4A70"/>
    <w:rsid w:val="006448D5"/>
    <w:rsid w:val="00646777"/>
    <w:rsid w:val="00654236"/>
    <w:rsid w:val="00676A12"/>
    <w:rsid w:val="006848FE"/>
    <w:rsid w:val="00690166"/>
    <w:rsid w:val="006A3BC4"/>
    <w:rsid w:val="006C02EA"/>
    <w:rsid w:val="006C0696"/>
    <w:rsid w:val="006C7BF2"/>
    <w:rsid w:val="006D4F0C"/>
    <w:rsid w:val="007227AB"/>
    <w:rsid w:val="00771EF5"/>
    <w:rsid w:val="007723BF"/>
    <w:rsid w:val="007949AF"/>
    <w:rsid w:val="007B05FC"/>
    <w:rsid w:val="007D0D2B"/>
    <w:rsid w:val="007E551E"/>
    <w:rsid w:val="007F23F0"/>
    <w:rsid w:val="007F5948"/>
    <w:rsid w:val="00864936"/>
    <w:rsid w:val="008A6FB5"/>
    <w:rsid w:val="008F6EA8"/>
    <w:rsid w:val="008F7FEC"/>
    <w:rsid w:val="00921703"/>
    <w:rsid w:val="00933956"/>
    <w:rsid w:val="0093788D"/>
    <w:rsid w:val="009F228C"/>
    <w:rsid w:val="00A10960"/>
    <w:rsid w:val="00AA424F"/>
    <w:rsid w:val="00AC3ACF"/>
    <w:rsid w:val="00AE01CC"/>
    <w:rsid w:val="00B07B9D"/>
    <w:rsid w:val="00B50913"/>
    <w:rsid w:val="00B53F2C"/>
    <w:rsid w:val="00B80D34"/>
    <w:rsid w:val="00B81574"/>
    <w:rsid w:val="00BD30CF"/>
    <w:rsid w:val="00BD6CAB"/>
    <w:rsid w:val="00BF1C96"/>
    <w:rsid w:val="00C363D7"/>
    <w:rsid w:val="00C62C36"/>
    <w:rsid w:val="00C67D56"/>
    <w:rsid w:val="00CA69BE"/>
    <w:rsid w:val="00CC77DF"/>
    <w:rsid w:val="00CE3E89"/>
    <w:rsid w:val="00D10ACD"/>
    <w:rsid w:val="00D24EDB"/>
    <w:rsid w:val="00D34297"/>
    <w:rsid w:val="00D57C21"/>
    <w:rsid w:val="00DC2C45"/>
    <w:rsid w:val="00DF075B"/>
    <w:rsid w:val="00E0536A"/>
    <w:rsid w:val="00E22B98"/>
    <w:rsid w:val="00E352DC"/>
    <w:rsid w:val="00E876D3"/>
    <w:rsid w:val="00E9082B"/>
    <w:rsid w:val="00EA16FA"/>
    <w:rsid w:val="00ED2D24"/>
    <w:rsid w:val="00F218B3"/>
    <w:rsid w:val="00F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2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B05FC"/>
    <w:rPr>
      <w:kern w:val="2"/>
    </w:rPr>
  </w:style>
  <w:style w:type="paragraph" w:styleId="a5">
    <w:name w:val="footer"/>
    <w:basedOn w:val="a"/>
    <w:link w:val="a6"/>
    <w:rsid w:val="007B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B05FC"/>
    <w:rPr>
      <w:kern w:val="2"/>
    </w:rPr>
  </w:style>
  <w:style w:type="paragraph" w:customStyle="1" w:styleId="Default">
    <w:name w:val="Default"/>
    <w:rsid w:val="001A2FA8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A2A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annotation text"/>
    <w:basedOn w:val="a"/>
    <w:link w:val="a8"/>
    <w:rsid w:val="00676A12"/>
  </w:style>
  <w:style w:type="character" w:customStyle="1" w:styleId="a8">
    <w:name w:val="註解文字 字元"/>
    <w:basedOn w:val="a0"/>
    <w:link w:val="a7"/>
    <w:rsid w:val="00676A12"/>
    <w:rPr>
      <w:kern w:val="2"/>
      <w:sz w:val="24"/>
      <w:szCs w:val="24"/>
    </w:rPr>
  </w:style>
  <w:style w:type="character" w:styleId="a9">
    <w:name w:val="Hyperlink"/>
    <w:uiPriority w:val="99"/>
    <w:rsid w:val="00232670"/>
    <w:rPr>
      <w:color w:val="0000FF"/>
      <w:u w:val="single"/>
    </w:rPr>
  </w:style>
  <w:style w:type="character" w:styleId="aa">
    <w:name w:val="Strong"/>
    <w:qFormat/>
    <w:rsid w:val="00232670"/>
    <w:rPr>
      <w:b/>
    </w:rPr>
  </w:style>
  <w:style w:type="paragraph" w:styleId="ab">
    <w:name w:val="Balloon Text"/>
    <w:basedOn w:val="a"/>
    <w:link w:val="ac"/>
    <w:rsid w:val="00DF0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DF07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1688</Words>
  <Characters>9624</Characters>
  <Application>Microsoft Office Word</Application>
  <DocSecurity>0</DocSecurity>
  <Lines>80</Lines>
  <Paragraphs>22</Paragraphs>
  <ScaleCrop>false</ScaleCrop>
  <Company>Net School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國立彰化師範大學○○○學分學程設置及修習辦法(範例)</dc:title>
  <dc:creator>a</dc:creator>
  <cp:lastModifiedBy>phy3306</cp:lastModifiedBy>
  <cp:revision>23</cp:revision>
  <cp:lastPrinted>2018-12-17T01:05:00Z</cp:lastPrinted>
  <dcterms:created xsi:type="dcterms:W3CDTF">2018-10-18T07:14:00Z</dcterms:created>
  <dcterms:modified xsi:type="dcterms:W3CDTF">2018-12-17T01:05:00Z</dcterms:modified>
</cp:coreProperties>
</file>